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C0" w:rsidRPr="0092108C" w:rsidRDefault="006E02C0" w:rsidP="0009444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Приложение № 1</w:t>
      </w:r>
      <w:r w:rsidRPr="0092108C">
        <w:rPr>
          <w:rFonts w:ascii="Times New Roman" w:hAnsi="Times New Roman"/>
          <w:bCs/>
          <w:sz w:val="24"/>
          <w:szCs w:val="28"/>
        </w:rPr>
        <w:t xml:space="preserve"> к приказу</w:t>
      </w:r>
    </w:p>
    <w:p w:rsidR="006E02C0" w:rsidRPr="0092108C" w:rsidRDefault="006E02C0" w:rsidP="0009444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92108C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25.08.2015 №34</w:t>
      </w:r>
    </w:p>
    <w:p w:rsidR="006E02C0" w:rsidRDefault="006E02C0" w:rsidP="00CA4C6B">
      <w:pPr>
        <w:jc w:val="both"/>
      </w:pPr>
    </w:p>
    <w:p w:rsidR="006E02C0" w:rsidRPr="005B7F88" w:rsidRDefault="006E02C0" w:rsidP="00CA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F88">
        <w:rPr>
          <w:rFonts w:ascii="Times New Roman" w:hAnsi="Times New Roman"/>
          <w:b/>
          <w:sz w:val="24"/>
          <w:szCs w:val="24"/>
        </w:rPr>
        <w:t>Правила обработки персональных данных</w:t>
      </w:r>
    </w:p>
    <w:p w:rsidR="006E02C0" w:rsidRPr="005B7F88" w:rsidRDefault="006E02C0" w:rsidP="00756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</w:t>
      </w:r>
      <w:r w:rsidRPr="005B7F88">
        <w:rPr>
          <w:rFonts w:ascii="Times New Roman" w:hAnsi="Times New Roman"/>
          <w:b/>
          <w:sz w:val="24"/>
          <w:szCs w:val="24"/>
        </w:rPr>
        <w:t xml:space="preserve">правлении </w:t>
      </w:r>
      <w:r>
        <w:rPr>
          <w:rFonts w:ascii="Times New Roman" w:hAnsi="Times New Roman"/>
          <w:b/>
          <w:sz w:val="24"/>
          <w:szCs w:val="24"/>
        </w:rPr>
        <w:t>административных органов</w:t>
      </w:r>
      <w:r w:rsidRPr="005B7F88">
        <w:rPr>
          <w:rFonts w:ascii="Times New Roman" w:hAnsi="Times New Roman"/>
          <w:b/>
          <w:sz w:val="24"/>
          <w:szCs w:val="24"/>
        </w:rPr>
        <w:t xml:space="preserve"> Липецкой области</w:t>
      </w:r>
    </w:p>
    <w:p w:rsidR="006E02C0" w:rsidRPr="005B7F88" w:rsidRDefault="006E02C0" w:rsidP="00CA4C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2C0" w:rsidRPr="005B7F88" w:rsidRDefault="006E02C0" w:rsidP="00756B53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7F8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E02C0" w:rsidRPr="00881540" w:rsidRDefault="006E02C0" w:rsidP="00756B53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Правила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8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5B7F88">
        <w:rPr>
          <w:rFonts w:ascii="Times New Roman" w:hAnsi="Times New Roman"/>
          <w:sz w:val="24"/>
          <w:szCs w:val="24"/>
        </w:rPr>
        <w:t xml:space="preserve">правлении </w:t>
      </w:r>
      <w:r>
        <w:rPr>
          <w:rFonts w:ascii="Times New Roman" w:hAnsi="Times New Roman"/>
          <w:sz w:val="24"/>
          <w:szCs w:val="24"/>
        </w:rPr>
        <w:t>административных органов</w:t>
      </w:r>
      <w:r w:rsidRPr="005B7F88">
        <w:rPr>
          <w:rFonts w:ascii="Times New Roman" w:hAnsi="Times New Roman"/>
          <w:sz w:val="24"/>
          <w:szCs w:val="24"/>
        </w:rPr>
        <w:t xml:space="preserve"> Липецкой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88">
        <w:rPr>
          <w:rFonts w:ascii="Times New Roman" w:hAnsi="Times New Roman"/>
          <w:sz w:val="24"/>
          <w:szCs w:val="24"/>
        </w:rPr>
        <w:t xml:space="preserve">(далее – Правила) определяют цели обработки персональных данных (далее – ПДн), содержание обрабатываемых </w:t>
      </w:r>
      <w:r>
        <w:rPr>
          <w:rFonts w:ascii="Times New Roman" w:hAnsi="Times New Roman"/>
          <w:sz w:val="24"/>
          <w:szCs w:val="24"/>
        </w:rPr>
        <w:t>ПДн</w:t>
      </w:r>
      <w:r w:rsidRPr="005B7F88">
        <w:rPr>
          <w:rFonts w:ascii="Times New Roman" w:hAnsi="Times New Roman"/>
          <w:sz w:val="24"/>
          <w:szCs w:val="24"/>
        </w:rPr>
        <w:t xml:space="preserve">, категории субъектов, </w:t>
      </w:r>
      <w:r>
        <w:rPr>
          <w:rFonts w:ascii="Times New Roman" w:hAnsi="Times New Roman"/>
          <w:sz w:val="24"/>
          <w:szCs w:val="24"/>
        </w:rPr>
        <w:t>ПДн</w:t>
      </w:r>
      <w:r w:rsidRPr="005B7F88">
        <w:rPr>
          <w:rFonts w:ascii="Times New Roman" w:hAnsi="Times New Roman"/>
          <w:sz w:val="24"/>
          <w:szCs w:val="24"/>
        </w:rPr>
        <w:t xml:space="preserve">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88">
        <w:rPr>
          <w:rFonts w:ascii="Times New Roman" w:hAnsi="Times New Roman"/>
          <w:sz w:val="24"/>
          <w:szCs w:val="24"/>
        </w:rPr>
        <w:t>закрепляют механизмы обеспечения прав субъектов</w:t>
      </w:r>
      <w:r>
        <w:rPr>
          <w:rFonts w:ascii="Times New Roman" w:hAnsi="Times New Roman"/>
          <w:sz w:val="24"/>
          <w:szCs w:val="24"/>
        </w:rPr>
        <w:t xml:space="preserve"> ПДн</w:t>
      </w:r>
      <w:r w:rsidRPr="005B7F88">
        <w:rPr>
          <w:rFonts w:ascii="Times New Roman" w:hAnsi="Times New Roman"/>
          <w:sz w:val="24"/>
          <w:szCs w:val="24"/>
        </w:rPr>
        <w:t xml:space="preserve"> на сохранение конфиденциальности информации о фактах, событиях и обстоятельствах его жизни, а также определяют проц</w:t>
      </w:r>
      <w:r>
        <w:rPr>
          <w:rFonts w:ascii="Times New Roman" w:hAnsi="Times New Roman"/>
          <w:sz w:val="24"/>
          <w:szCs w:val="24"/>
        </w:rPr>
        <w:t>едуры, направленные на выявление</w:t>
      </w:r>
      <w:r w:rsidRPr="005B7F88">
        <w:rPr>
          <w:rFonts w:ascii="Times New Roman" w:hAnsi="Times New Roman"/>
          <w:sz w:val="24"/>
          <w:szCs w:val="24"/>
        </w:rPr>
        <w:t xml:space="preserve"> и предотвращение нарушений законодательства в сфере </w:t>
      </w:r>
      <w:r>
        <w:rPr>
          <w:rFonts w:ascii="Times New Roman" w:hAnsi="Times New Roman"/>
          <w:sz w:val="24"/>
          <w:szCs w:val="24"/>
        </w:rPr>
        <w:t>ПДн, принятые в у</w:t>
      </w:r>
      <w:r w:rsidRPr="005B7F88">
        <w:rPr>
          <w:rFonts w:ascii="Times New Roman" w:hAnsi="Times New Roman"/>
          <w:sz w:val="24"/>
          <w:szCs w:val="24"/>
        </w:rPr>
        <w:t xml:space="preserve">правлении </w:t>
      </w:r>
      <w:r>
        <w:rPr>
          <w:rFonts w:ascii="Times New Roman" w:hAnsi="Times New Roman"/>
          <w:sz w:val="24"/>
          <w:szCs w:val="24"/>
        </w:rPr>
        <w:t>административных органов</w:t>
      </w:r>
      <w:r w:rsidRPr="005B7F88">
        <w:rPr>
          <w:rFonts w:ascii="Times New Roman" w:hAnsi="Times New Roman"/>
          <w:sz w:val="24"/>
          <w:szCs w:val="24"/>
        </w:rPr>
        <w:t xml:space="preserve"> Липецкой области (далее – Управление).</w:t>
      </w:r>
      <w:bookmarkStart w:id="0" w:name="_Toc253569802"/>
      <w:bookmarkStart w:id="1" w:name="_Toc253569905"/>
    </w:p>
    <w:p w:rsidR="006E02C0" w:rsidRPr="00881540" w:rsidRDefault="006E02C0" w:rsidP="00756B53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1540">
        <w:rPr>
          <w:rFonts w:ascii="Times New Roman" w:hAnsi="Times New Roman"/>
          <w:sz w:val="24"/>
          <w:szCs w:val="24"/>
        </w:rPr>
        <w:t>Настоящие Правила разработаны в соответствии с Федеральным законом от 27 июля 2006г. № 149-ФЗ «Об информации, информационных технологиях и о защите информации», Феде</w:t>
      </w:r>
      <w:r>
        <w:rPr>
          <w:rFonts w:ascii="Times New Roman" w:hAnsi="Times New Roman"/>
          <w:sz w:val="24"/>
          <w:szCs w:val="24"/>
        </w:rPr>
        <w:t>ральным законом от 27 июля 2006</w:t>
      </w:r>
      <w:r w:rsidRPr="00881540">
        <w:rPr>
          <w:rFonts w:ascii="Times New Roman" w:hAnsi="Times New Roman"/>
          <w:sz w:val="24"/>
          <w:szCs w:val="24"/>
        </w:rPr>
        <w:t xml:space="preserve">г. № 152-ФЗ «О персональных данных», Постановлением Правительства </w:t>
      </w:r>
      <w:r w:rsidRPr="00881540">
        <w:rPr>
          <w:rFonts w:ascii="Times New Roman" w:hAnsi="Times New Roman"/>
          <w:bCs/>
          <w:sz w:val="24"/>
          <w:szCs w:val="24"/>
        </w:rPr>
        <w:t>РФ от 21.03.2012 №</w:t>
      </w:r>
      <w:r>
        <w:rPr>
          <w:rFonts w:ascii="Times New Roman" w:hAnsi="Times New Roman"/>
          <w:bCs/>
          <w:sz w:val="24"/>
          <w:szCs w:val="24"/>
        </w:rPr>
        <w:t xml:space="preserve"> 211</w:t>
      </w:r>
      <w:r w:rsidRPr="00881540">
        <w:rPr>
          <w:rFonts w:ascii="Times New Roman" w:hAnsi="Times New Roman"/>
          <w:bCs/>
          <w:sz w:val="24"/>
          <w:szCs w:val="24"/>
        </w:rPr>
        <w:t xml:space="preserve">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Pr="00881540">
        <w:rPr>
          <w:rFonts w:ascii="Times New Roman" w:hAnsi="Times New Roman"/>
          <w:sz w:val="24"/>
          <w:szCs w:val="24"/>
        </w:rPr>
        <w:t>Постановлением Прави</w:t>
      </w:r>
      <w:r>
        <w:rPr>
          <w:rFonts w:ascii="Times New Roman" w:hAnsi="Times New Roman"/>
          <w:sz w:val="24"/>
          <w:szCs w:val="24"/>
        </w:rPr>
        <w:t>тельства РФ от 15 сентября 2008</w:t>
      </w:r>
      <w:r w:rsidRPr="00881540">
        <w:rPr>
          <w:rFonts w:ascii="Times New Roman" w:hAnsi="Times New Roman"/>
          <w:sz w:val="24"/>
          <w:szCs w:val="24"/>
        </w:rPr>
        <w:t>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bookmarkEnd w:id="0"/>
      <w:bookmarkEnd w:id="1"/>
    </w:p>
    <w:p w:rsidR="006E02C0" w:rsidRPr="00881540" w:rsidRDefault="006E02C0" w:rsidP="00756B53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1540">
        <w:rPr>
          <w:rFonts w:ascii="Times New Roman" w:hAnsi="Times New Roman"/>
          <w:sz w:val="24"/>
          <w:szCs w:val="24"/>
        </w:rPr>
        <w:t xml:space="preserve"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 </w:t>
      </w:r>
    </w:p>
    <w:p w:rsidR="006E02C0" w:rsidRPr="005B7F88" w:rsidRDefault="006E02C0" w:rsidP="00756B53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Правила </w:t>
      </w:r>
      <w:r w:rsidRPr="005B7F88">
        <w:rPr>
          <w:rFonts w:ascii="Times New Roman" w:hAnsi="Times New Roman"/>
          <w:sz w:val="24"/>
          <w:szCs w:val="24"/>
        </w:rPr>
        <w:t>разработаны в целях:</w:t>
      </w:r>
    </w:p>
    <w:p w:rsidR="006E02C0" w:rsidRDefault="006E02C0" w:rsidP="00756B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– определения порядка обработки ПДн с целью осуществления основной деятельности Управления,</w:t>
      </w:r>
      <w:r>
        <w:rPr>
          <w:rFonts w:ascii="Times New Roman" w:hAnsi="Times New Roman"/>
          <w:sz w:val="24"/>
          <w:szCs w:val="24"/>
        </w:rPr>
        <w:t xml:space="preserve"> предусмотренной Положением об У</w:t>
      </w:r>
      <w:r w:rsidRPr="005B7F88">
        <w:rPr>
          <w:rFonts w:ascii="Times New Roman" w:hAnsi="Times New Roman"/>
          <w:sz w:val="24"/>
          <w:szCs w:val="24"/>
        </w:rPr>
        <w:t xml:space="preserve">правлении, утвержденным распоряжением </w:t>
      </w:r>
      <w:r>
        <w:rPr>
          <w:rFonts w:ascii="Times New Roman" w:hAnsi="Times New Roman"/>
          <w:sz w:val="24"/>
          <w:szCs w:val="24"/>
        </w:rPr>
        <w:t>а</w:t>
      </w:r>
      <w:r w:rsidRPr="00516890">
        <w:rPr>
          <w:rFonts w:ascii="Times New Roman" w:hAnsi="Times New Roman"/>
          <w:sz w:val="24"/>
          <w:szCs w:val="24"/>
        </w:rPr>
        <w:t>дминистрации Ли</w:t>
      </w:r>
      <w:r>
        <w:rPr>
          <w:rFonts w:ascii="Times New Roman" w:hAnsi="Times New Roman"/>
          <w:sz w:val="24"/>
          <w:szCs w:val="24"/>
        </w:rPr>
        <w:t>пецкой области от 9 апреля 2010</w:t>
      </w:r>
      <w:r w:rsidRPr="00516890">
        <w:rPr>
          <w:rFonts w:ascii="Times New Roman" w:hAnsi="Times New Roman"/>
          <w:sz w:val="24"/>
          <w:szCs w:val="24"/>
        </w:rPr>
        <w:t>г. № 134-р</w:t>
      </w:r>
      <w:r w:rsidRPr="005B7F88">
        <w:rPr>
          <w:rFonts w:ascii="Times New Roman" w:hAnsi="Times New Roman"/>
          <w:sz w:val="24"/>
          <w:szCs w:val="24"/>
        </w:rPr>
        <w:t>, и действующим законодательством Российской Федерации;</w:t>
      </w:r>
    </w:p>
    <w:p w:rsidR="006E02C0" w:rsidRPr="005B7F88" w:rsidRDefault="006E02C0" w:rsidP="00756B53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обеспечения защиты прав и свобод человека и гражданина при обработке его ПДн, в том числе защиты прав на неприкосновенность частной жизни, личную и семейную тайну;</w:t>
      </w:r>
    </w:p>
    <w:p w:rsidR="006E02C0" w:rsidRPr="005B7F88" w:rsidRDefault="006E02C0" w:rsidP="00756B53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 xml:space="preserve">установления ответственности работников, имеющих доступ к </w:t>
      </w:r>
      <w:r>
        <w:rPr>
          <w:rFonts w:ascii="Times New Roman" w:hAnsi="Times New Roman"/>
          <w:sz w:val="24"/>
          <w:szCs w:val="24"/>
        </w:rPr>
        <w:t>ПДн</w:t>
      </w:r>
      <w:r w:rsidRPr="005B7F88">
        <w:rPr>
          <w:rFonts w:ascii="Times New Roman" w:hAnsi="Times New Roman"/>
          <w:sz w:val="24"/>
          <w:szCs w:val="24"/>
        </w:rPr>
        <w:t>, за невыполнение требований норм, регулирующих обработку и защиту ПДн;</w:t>
      </w:r>
    </w:p>
    <w:p w:rsidR="006E02C0" w:rsidRPr="00061EF4" w:rsidRDefault="006E02C0" w:rsidP="00756B53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приведения деятельности по обработке ПДн в соответствие с требованиями законо</w:t>
      </w:r>
      <w:r w:rsidRPr="00061EF4">
        <w:rPr>
          <w:rFonts w:ascii="Times New Roman" w:hAnsi="Times New Roman"/>
          <w:sz w:val="24"/>
          <w:szCs w:val="24"/>
        </w:rPr>
        <w:t>дательства по защите ПДн.</w:t>
      </w:r>
    </w:p>
    <w:p w:rsidR="006E02C0" w:rsidRPr="00061EF4" w:rsidRDefault="006E02C0" w:rsidP="00516890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89144083"/>
      <w:bookmarkStart w:id="3" w:name="_Toc397601689"/>
      <w:bookmarkStart w:id="4" w:name="_Toc397957399"/>
      <w:bookmarkStart w:id="5" w:name="_Toc405971087"/>
    </w:p>
    <w:p w:rsidR="006E02C0" w:rsidRPr="00061EF4" w:rsidRDefault="006E02C0" w:rsidP="00CA4C6B">
      <w:pPr>
        <w:spacing w:after="12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1EF4">
        <w:rPr>
          <w:rFonts w:ascii="Times New Roman" w:hAnsi="Times New Roman"/>
          <w:b/>
          <w:sz w:val="24"/>
          <w:szCs w:val="24"/>
        </w:rPr>
        <w:t>2. Основные положения</w:t>
      </w:r>
      <w:bookmarkEnd w:id="2"/>
      <w:bookmarkEnd w:id="3"/>
      <w:bookmarkEnd w:id="4"/>
      <w:bookmarkEnd w:id="5"/>
    </w:p>
    <w:p w:rsidR="006E02C0" w:rsidRPr="00061EF4" w:rsidRDefault="006E02C0" w:rsidP="00CA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2.1. В состав ПДн, обрабатываемых в Управлении, входят ПДн субъектов ПДн, предоставленные самим субъектом или его законным представителем или полученные от третьих лиц в рамках соблюдения требований законодательства РФ.</w:t>
      </w:r>
    </w:p>
    <w:p w:rsidR="006E02C0" w:rsidRPr="00061EF4" w:rsidRDefault="006E02C0" w:rsidP="00CA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2.2. Правовое основание обработки ПДн:</w:t>
      </w:r>
    </w:p>
    <w:p w:rsidR="006E02C0" w:rsidRPr="00061EF4" w:rsidRDefault="006E02C0" w:rsidP="009968B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6E02C0" w:rsidRDefault="006E02C0" w:rsidP="009968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E02C0" w:rsidRPr="000616B6" w:rsidRDefault="006E02C0" w:rsidP="00061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кодекс </w:t>
      </w:r>
      <w:r w:rsidRPr="00061EF4">
        <w:rPr>
          <w:rFonts w:ascii="Times New Roman" w:hAnsi="Times New Roman"/>
          <w:sz w:val="24"/>
          <w:szCs w:val="24"/>
        </w:rPr>
        <w:t>Российской Федерации;</w:t>
      </w:r>
    </w:p>
    <w:p w:rsidR="006E02C0" w:rsidRPr="00061EF4" w:rsidRDefault="006E02C0" w:rsidP="00D07AC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6E02C0" w:rsidRPr="00061EF4" w:rsidRDefault="006E02C0" w:rsidP="00E906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6E02C0" w:rsidRDefault="006E02C0" w:rsidP="00061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Уголовный кодекс Российской Федерации</w:t>
      </w:r>
      <w:r w:rsidRPr="00C14C9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У</w:t>
      </w:r>
      <w:r w:rsidRPr="00C14C97">
        <w:rPr>
          <w:rFonts w:ascii="Times New Roman" w:hAnsi="Times New Roman"/>
          <w:sz w:val="24"/>
          <w:szCs w:val="24"/>
        </w:rPr>
        <w:t>К РФ</w:t>
      </w:r>
      <w:r>
        <w:rPr>
          <w:rFonts w:ascii="Times New Roman" w:hAnsi="Times New Roman"/>
          <w:sz w:val="24"/>
          <w:szCs w:val="24"/>
        </w:rPr>
        <w:t>)</w:t>
      </w:r>
      <w:r w:rsidRPr="00061EF4">
        <w:rPr>
          <w:rFonts w:ascii="Times New Roman" w:hAnsi="Times New Roman"/>
          <w:sz w:val="24"/>
          <w:szCs w:val="24"/>
        </w:rPr>
        <w:t>;</w:t>
      </w:r>
    </w:p>
    <w:p w:rsidR="006E02C0" w:rsidRPr="000616B6" w:rsidRDefault="006E02C0" w:rsidP="00061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6B6">
        <w:rPr>
          <w:rFonts w:ascii="Times New Roman" w:hAnsi="Times New Roman"/>
          <w:sz w:val="24"/>
          <w:szCs w:val="24"/>
        </w:rPr>
        <w:t xml:space="preserve">Уголовно-исполнительный кодекс российской федерации (далее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0616B6">
        <w:rPr>
          <w:rFonts w:ascii="Times New Roman" w:hAnsi="Times New Roman"/>
          <w:sz w:val="24"/>
          <w:szCs w:val="24"/>
        </w:rPr>
        <w:t xml:space="preserve"> УИК РФ);</w:t>
      </w:r>
    </w:p>
    <w:p w:rsidR="006E02C0" w:rsidRPr="00061EF4" w:rsidRDefault="006E02C0" w:rsidP="009968B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27.07.2006  №149-ФЗ «Об информации, информационных технологиях и о защите информации»;</w:t>
      </w:r>
    </w:p>
    <w:p w:rsidR="006E02C0" w:rsidRPr="00061EF4" w:rsidRDefault="006E02C0" w:rsidP="009968B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Федеральный закон от 27.07.2006 №152-ФЗ «О </w:t>
      </w:r>
      <w:r w:rsidRPr="00061EF4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061EF4">
        <w:rPr>
          <w:rFonts w:ascii="Times New Roman" w:hAnsi="Times New Roman"/>
          <w:sz w:val="24"/>
          <w:szCs w:val="24"/>
        </w:rPr>
        <w:t xml:space="preserve">» (далее </w:t>
      </w:r>
      <w:r w:rsidRPr="00061EF4">
        <w:rPr>
          <w:rFonts w:ascii="Times New Roman" w:hAnsi="Times New Roman"/>
          <w:bCs/>
          <w:sz w:val="24"/>
          <w:szCs w:val="24"/>
        </w:rPr>
        <w:t>– Федеральный закон «О персональных данных»</w:t>
      </w:r>
      <w:r w:rsidRPr="00061EF4">
        <w:rPr>
          <w:rFonts w:ascii="Times New Roman" w:hAnsi="Times New Roman"/>
          <w:sz w:val="24"/>
          <w:szCs w:val="24"/>
        </w:rPr>
        <w:t>);</w:t>
      </w:r>
    </w:p>
    <w:p w:rsidR="006E02C0" w:rsidRPr="00061EF4" w:rsidRDefault="006E02C0" w:rsidP="009968B6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28.12.2001  № 180-ФЗ «О внесении изменения в статью 80 части первой Налогового кодекса Российской Федерации»;</w:t>
      </w:r>
    </w:p>
    <w:p w:rsidR="006E02C0" w:rsidRPr="00061EF4" w:rsidRDefault="006E02C0" w:rsidP="009968B6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01.04.1996 № 27-ФЗ «Об индивидуальном (персонифицированном) учете в системе обязательного пенсионного страхования»;</w:t>
      </w:r>
    </w:p>
    <w:p w:rsidR="006E02C0" w:rsidRPr="00061EF4" w:rsidRDefault="006E02C0" w:rsidP="009968B6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06.12.2011 № 402-ФЗ «О бухгалтерском учете»;</w:t>
      </w:r>
    </w:p>
    <w:p w:rsidR="006E02C0" w:rsidRPr="00061EF4" w:rsidRDefault="006E02C0" w:rsidP="009968B6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24.07.2009 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6E02C0" w:rsidRPr="00061EF4" w:rsidRDefault="006E02C0" w:rsidP="008E75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28.03.1998 № 53-ФЗ «О воинской обязанности и военной службе»;</w:t>
      </w:r>
    </w:p>
    <w:p w:rsidR="006E02C0" w:rsidRPr="00061EF4" w:rsidRDefault="006E02C0" w:rsidP="008E75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27.05.03 № 58-ФЗ «О системе государственной службы Российской Федерации»;</w:t>
      </w:r>
    </w:p>
    <w:p w:rsidR="006E02C0" w:rsidRPr="00061EF4" w:rsidRDefault="006E02C0" w:rsidP="000D24F5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Федеральный закон от 27.07.2004 № 79-ФЗ «О государственной гражданской службе Российской Федерации» (далее </w:t>
      </w:r>
      <w:r w:rsidRPr="00061EF4">
        <w:rPr>
          <w:rFonts w:ascii="Times New Roman" w:hAnsi="Times New Roman"/>
          <w:bCs/>
          <w:sz w:val="24"/>
          <w:szCs w:val="24"/>
        </w:rPr>
        <w:t xml:space="preserve">– Федеральный закон «О </w:t>
      </w:r>
      <w:r w:rsidRPr="00061EF4">
        <w:rPr>
          <w:rFonts w:ascii="Times New Roman" w:hAnsi="Times New Roman"/>
          <w:sz w:val="24"/>
          <w:szCs w:val="24"/>
        </w:rPr>
        <w:t>государственной гражданской службе</w:t>
      </w:r>
      <w:r w:rsidRPr="00061EF4">
        <w:rPr>
          <w:rFonts w:ascii="Times New Roman" w:hAnsi="Times New Roman"/>
          <w:bCs/>
          <w:sz w:val="24"/>
          <w:szCs w:val="24"/>
        </w:rPr>
        <w:t>»</w:t>
      </w:r>
      <w:r w:rsidRPr="00061EF4">
        <w:rPr>
          <w:rFonts w:ascii="Times New Roman" w:hAnsi="Times New Roman"/>
          <w:sz w:val="24"/>
          <w:szCs w:val="24"/>
        </w:rPr>
        <w:t>);</w:t>
      </w:r>
    </w:p>
    <w:p w:rsidR="006E02C0" w:rsidRPr="00061EF4" w:rsidRDefault="006E02C0" w:rsidP="008E753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Федеральный </w:t>
      </w:r>
      <w:r w:rsidRPr="00061EF4">
        <w:rPr>
          <w:rStyle w:val="r"/>
          <w:rFonts w:ascii="Times New Roman" w:hAnsi="Times New Roman"/>
          <w:sz w:val="24"/>
          <w:szCs w:val="24"/>
        </w:rPr>
        <w:t>закон</w:t>
      </w:r>
      <w:r w:rsidRPr="00061EF4">
        <w:rPr>
          <w:rFonts w:ascii="Times New Roman" w:hAnsi="Times New Roman"/>
          <w:sz w:val="24"/>
          <w:szCs w:val="24"/>
        </w:rPr>
        <w:t xml:space="preserve"> от 25.12.2008 № 273-ФЗ «О противодействии коррупции»;</w:t>
      </w:r>
    </w:p>
    <w:p w:rsidR="006E02C0" w:rsidRPr="00061EF4" w:rsidRDefault="006E02C0" w:rsidP="008E753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03.12.2012 № 230-ФЗ «О контроле за соответствием расходов лиц, замещающих государственные должности, и иных лиц их доходам»;</w:t>
      </w:r>
    </w:p>
    <w:p w:rsidR="006E02C0" w:rsidRPr="00061EF4" w:rsidRDefault="006E02C0" w:rsidP="000A7CF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 от 02.05.2006 № 59-ФЗ  «О  порядке обращений   граждан   Российской Федерации»;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Федеральный закон от 20 августа </w:t>
      </w:r>
      <w:smartTag w:uri="urn:schemas-microsoft-com:office:smarttags" w:element="metricconverter">
        <w:smartTagPr>
          <w:attr w:name="ProductID" w:val="2008 г"/>
        </w:smartTagPr>
        <w:r w:rsidRPr="00061EF4">
          <w:rPr>
            <w:rFonts w:ascii="Times New Roman" w:hAnsi="Times New Roman"/>
            <w:sz w:val="24"/>
            <w:szCs w:val="24"/>
          </w:rPr>
          <w:t>2004 г</w:t>
        </w:r>
      </w:smartTag>
      <w:r w:rsidRPr="00061EF4">
        <w:rPr>
          <w:rFonts w:ascii="Times New Roman" w:hAnsi="Times New Roman"/>
          <w:sz w:val="24"/>
          <w:szCs w:val="24"/>
        </w:rPr>
        <w:t>. № 113-ФЗ «О присяжных заседателях федеральных судов общей юрисдикции в Российской Федерации».</w:t>
      </w:r>
    </w:p>
    <w:p w:rsidR="006E02C0" w:rsidRPr="00061EF4" w:rsidRDefault="006E02C0" w:rsidP="008E75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Указ Президента Российской Федерации от 12.08.2002 № 885 «Об утверждении общих принципов служебного поведения государственных служащих»;</w:t>
      </w:r>
    </w:p>
    <w:p w:rsidR="006E02C0" w:rsidRPr="00061EF4" w:rsidRDefault="006E02C0" w:rsidP="008E75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Указ Президента Российской Федерации от 01.02.2005 № 110 «О проведении аттестации государственных гражданских служащих Российской Федерации»;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Указ Президента Российской Федерации от 30.05.2005 № 609 «Об утверждении Положения о </w:t>
      </w:r>
      <w:r w:rsidRPr="00061EF4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061EF4">
        <w:rPr>
          <w:rFonts w:ascii="Times New Roman" w:hAnsi="Times New Roman"/>
          <w:sz w:val="24"/>
          <w:szCs w:val="24"/>
        </w:rPr>
        <w:t xml:space="preserve"> государственного гражданского служащего Российской Федерации и ведении его личного дела»</w:t>
      </w:r>
      <w:bookmarkStart w:id="6" w:name="_Toc383762365"/>
      <w:bookmarkStart w:id="7" w:name="_Toc389144084"/>
      <w:bookmarkStart w:id="8" w:name="_Toc397601690"/>
      <w:bookmarkStart w:id="9" w:name="_Toc397957400"/>
      <w:r w:rsidRPr="00061EF4">
        <w:rPr>
          <w:rFonts w:ascii="Times New Roman" w:hAnsi="Times New Roman"/>
          <w:sz w:val="24"/>
          <w:szCs w:val="24"/>
        </w:rPr>
        <w:t>;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Директива №1500 от 28.12.2001 Указ Президента Российской Федерации «О комиссиях по вопросам помилования на территориях субъектов Российской Федерации»;</w:t>
      </w:r>
    </w:p>
    <w:p w:rsidR="006E02C0" w:rsidRPr="00061EF4" w:rsidRDefault="006E02C0" w:rsidP="009968B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Постановление Правительства РФ от 27.11.2006  № 719 «Об утверждении Положения о воинском учете»;</w:t>
      </w:r>
    </w:p>
    <w:p w:rsidR="006E02C0" w:rsidRPr="00B320CF" w:rsidRDefault="006E02C0" w:rsidP="00D07AC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Распоряжение Правительства РФ от 26.05.2005 № 667-р «Об утверждении формы анкеты, представляемой гражданином Российской Федерации, поступающим на </w:t>
      </w:r>
      <w:r w:rsidRPr="00B320CF">
        <w:rPr>
          <w:rFonts w:ascii="Times New Roman" w:hAnsi="Times New Roman"/>
          <w:sz w:val="24"/>
          <w:szCs w:val="24"/>
        </w:rPr>
        <w:t>государственную гражданскую службу Российской Федерации или на муниципальную службу в Российской Федерации»;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0CF">
        <w:rPr>
          <w:rFonts w:ascii="Times New Roman" w:hAnsi="Times New Roman"/>
          <w:sz w:val="24"/>
          <w:szCs w:val="24"/>
        </w:rPr>
        <w:t>Постановление администрации области</w:t>
      </w:r>
      <w:r w:rsidRPr="00061EF4">
        <w:rPr>
          <w:rFonts w:ascii="Times New Roman" w:hAnsi="Times New Roman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08 г"/>
        </w:smartTagPr>
        <w:r w:rsidRPr="00061EF4">
          <w:rPr>
            <w:rFonts w:ascii="Times New Roman" w:hAnsi="Times New Roman"/>
            <w:sz w:val="24"/>
            <w:szCs w:val="24"/>
          </w:rPr>
          <w:t>2009 г</w:t>
        </w:r>
      </w:smartTag>
      <w:r w:rsidRPr="00061EF4">
        <w:rPr>
          <w:rFonts w:ascii="Times New Roman" w:hAnsi="Times New Roman"/>
          <w:sz w:val="24"/>
          <w:szCs w:val="24"/>
        </w:rPr>
        <w:t>. № 457 «Об утверждении административного регламента исполнения государственной функции по составлению общего и запасного списков кандидатов в присяжные заседатели федеральных судов общей юрисдикции на территории Липецкой области»;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Распоряжение №802-р от 08.08.2003 Распоряжение администрации Липецкой области «О комиссии по вопросам помилования, образованной на территории Липецкой области».</w:t>
      </w:r>
    </w:p>
    <w:p w:rsidR="006E02C0" w:rsidRPr="00061EF4" w:rsidRDefault="006E02C0" w:rsidP="00E906D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Распоряжение Администрации Липецкой области от 9 апреля </w:t>
      </w:r>
      <w:smartTag w:uri="urn:schemas-microsoft-com:office:smarttags" w:element="metricconverter">
        <w:smartTagPr>
          <w:attr w:name="ProductID" w:val="2008 г"/>
        </w:smartTagPr>
        <w:r w:rsidRPr="00061EF4">
          <w:rPr>
            <w:rFonts w:ascii="Times New Roman" w:hAnsi="Times New Roman"/>
            <w:sz w:val="24"/>
            <w:szCs w:val="24"/>
          </w:rPr>
          <w:t>2010 г</w:t>
        </w:r>
      </w:smartTag>
      <w:r w:rsidRPr="00061EF4">
        <w:rPr>
          <w:rFonts w:ascii="Times New Roman" w:hAnsi="Times New Roman"/>
          <w:sz w:val="24"/>
          <w:szCs w:val="24"/>
        </w:rPr>
        <w:t>. № 134-р «Об утверждении Положения об управлении административных органов Липецкой области».</w:t>
      </w:r>
    </w:p>
    <w:p w:rsidR="006E02C0" w:rsidRPr="00061EF4" w:rsidRDefault="006E02C0" w:rsidP="00CA4C6B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C0" w:rsidRPr="00061EF4" w:rsidRDefault="006E02C0" w:rsidP="00C80D68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10" w:name="_Toc405971088"/>
      <w:r w:rsidRPr="00061EF4">
        <w:rPr>
          <w:sz w:val="24"/>
          <w:szCs w:val="24"/>
        </w:rPr>
        <w:t>Принципы обработки ПДн</w:t>
      </w:r>
      <w:bookmarkEnd w:id="6"/>
      <w:bookmarkEnd w:id="7"/>
      <w:bookmarkEnd w:id="8"/>
      <w:bookmarkEnd w:id="9"/>
      <w:bookmarkEnd w:id="10"/>
    </w:p>
    <w:p w:rsidR="006E02C0" w:rsidRPr="00061EF4" w:rsidRDefault="006E02C0" w:rsidP="0039408C">
      <w:pPr>
        <w:pStyle w:val="ListParagraph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При обработке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EF4">
        <w:rPr>
          <w:rFonts w:ascii="Times New Roman" w:hAnsi="Times New Roman"/>
          <w:sz w:val="24"/>
          <w:szCs w:val="24"/>
        </w:rPr>
        <w:t>Управлением соблюдаются следующие принципы, предусмотренные настоящими Правилами и законодательством РФ в области ПДн: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соблюдение законности целей и способов обработки ПДн;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контроль достоверности ПДн и их достаточности для достижения заявленной цели;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соответствие целей обработки ПДн целям, заранее определенным и заявленным при сборе ПДн;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недопустимость обработки ПДн, избыточных по отношению к целям, заявленным при сборе ПДн;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соответствие содержания и характера обрабатываемых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EF4">
        <w:rPr>
          <w:rFonts w:ascii="Times New Roman" w:hAnsi="Times New Roman"/>
          <w:sz w:val="24"/>
          <w:szCs w:val="24"/>
        </w:rPr>
        <w:t>ПДн, а также способа обработки ПДн целям обработки ПДн;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соблюдение условий конфиденциальности ПДн в пределах взятых на себя обязательств, в соответствии с действующим законодательством Российской Федерации;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исключение возможности обработки одного и того же массива ПДн в прикладных информационных системах (в том числе автоматизированных системах), различающихся по целевому назначению;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обработка, хранение ПДн должны осуществляться в форме, позволяющей определить субъект ПДн, не дольше, чем этого требуют цели их обработки; по достижении цели обработки либо утраты необходимости в обработке ПДн подлежат уничтожению;</w:t>
      </w:r>
    </w:p>
    <w:p w:rsidR="006E02C0" w:rsidRPr="00061EF4" w:rsidRDefault="006E02C0" w:rsidP="0096296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безопасность информации.</w:t>
      </w:r>
    </w:p>
    <w:p w:rsidR="006E02C0" w:rsidRPr="00061EF4" w:rsidRDefault="006E02C0" w:rsidP="00CA4C6B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02C0" w:rsidRPr="00061EF4" w:rsidRDefault="006E02C0" w:rsidP="0096296F">
      <w:pPr>
        <w:pStyle w:val="Heading2"/>
        <w:numPr>
          <w:ilvl w:val="0"/>
          <w:numId w:val="4"/>
        </w:numPr>
        <w:tabs>
          <w:tab w:val="left" w:pos="1134"/>
        </w:tabs>
        <w:spacing w:before="120"/>
        <w:rPr>
          <w:sz w:val="24"/>
          <w:szCs w:val="24"/>
        </w:rPr>
      </w:pPr>
      <w:r w:rsidRPr="00061EF4">
        <w:rPr>
          <w:sz w:val="24"/>
          <w:szCs w:val="24"/>
        </w:rPr>
        <w:t>Категории субъектов ПДн</w:t>
      </w:r>
    </w:p>
    <w:p w:rsidR="006E02C0" w:rsidRPr="00061EF4" w:rsidRDefault="006E02C0" w:rsidP="00881540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В Управлении обрабатываются следующие категории субъектов ПДн: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действующие и уволенные государственные гражданские служащие </w:t>
      </w:r>
      <w:r w:rsidRPr="00061EF4">
        <w:rPr>
          <w:rFonts w:ascii="Times New Roman" w:hAnsi="Times New Roman"/>
          <w:bCs/>
          <w:sz w:val="24"/>
          <w:szCs w:val="24"/>
        </w:rPr>
        <w:t>Управления;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действующие и уволенные иные работники Управления, занимающие должности, не относящиеся к должностям государственной гражданской службы;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кандидаты на замещение должности государственной гражданской службы;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близкие родственники и супруги (в том числе бывшие) государственных гражданских служащих Управления и кандидатов на замещение должности государственной гражданской службы;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кандидаты в присяжные заседатели;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61EF4">
        <w:rPr>
          <w:rFonts w:ascii="Times New Roman" w:hAnsi="Times New Roman"/>
          <w:bCs/>
          <w:sz w:val="24"/>
          <w:szCs w:val="24"/>
        </w:rPr>
        <w:t>осужденные или лица, отбывшие назначенное судом наказание и имеющие неснятую судимость</w:t>
      </w:r>
      <w:r w:rsidRPr="00061EF4">
        <w:rPr>
          <w:rFonts w:ascii="Times New Roman" w:hAnsi="Times New Roman"/>
          <w:sz w:val="24"/>
          <w:szCs w:val="24"/>
        </w:rPr>
        <w:t>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 физические лица, обратившиеся по различным вопросам в Управление;</w:t>
      </w:r>
    </w:p>
    <w:p w:rsidR="006E02C0" w:rsidRPr="00061EF4" w:rsidRDefault="006E02C0" w:rsidP="00E906D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 xml:space="preserve"> физические лица, состоящие в иных договорных отношениях с Управлением.</w:t>
      </w:r>
    </w:p>
    <w:p w:rsidR="006E02C0" w:rsidRPr="00061EF4" w:rsidRDefault="006E02C0" w:rsidP="00CA4C6B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02C0" w:rsidRPr="00061EF4" w:rsidRDefault="006E02C0" w:rsidP="0096296F">
      <w:pPr>
        <w:pStyle w:val="Heading2"/>
        <w:numPr>
          <w:ilvl w:val="0"/>
          <w:numId w:val="4"/>
        </w:numPr>
        <w:rPr>
          <w:sz w:val="24"/>
          <w:szCs w:val="24"/>
        </w:rPr>
      </w:pPr>
      <w:bookmarkStart w:id="11" w:name="_Toc383762367"/>
      <w:bookmarkStart w:id="12" w:name="_Toc384370846"/>
      <w:bookmarkStart w:id="13" w:name="_Toc384370974"/>
      <w:bookmarkStart w:id="14" w:name="_Toc384890560"/>
      <w:bookmarkStart w:id="15" w:name="_Toc385428885"/>
      <w:bookmarkStart w:id="16" w:name="_Toc387050999"/>
      <w:bookmarkStart w:id="17" w:name="_Toc389144086"/>
      <w:bookmarkStart w:id="18" w:name="_Toc397601692"/>
      <w:bookmarkStart w:id="19" w:name="_Toc397957402"/>
      <w:bookmarkStart w:id="20" w:name="_Toc399838858"/>
      <w:bookmarkStart w:id="21" w:name="_Toc400031934"/>
      <w:bookmarkStart w:id="22" w:name="_Toc405971090"/>
      <w:r w:rsidRPr="00061EF4">
        <w:rPr>
          <w:sz w:val="24"/>
          <w:szCs w:val="24"/>
        </w:rPr>
        <w:t>Цели обработки ПДн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02A">
        <w:rPr>
          <w:rFonts w:ascii="Times New Roman" w:hAnsi="Times New Roman"/>
          <w:sz w:val="24"/>
          <w:szCs w:val="24"/>
        </w:rPr>
        <w:t xml:space="preserve">действующих и уволенных государственных гражданских служащих </w:t>
      </w:r>
      <w:r w:rsidRPr="006B102A">
        <w:rPr>
          <w:rFonts w:ascii="Times New Roman" w:hAnsi="Times New Roman"/>
          <w:bCs/>
          <w:sz w:val="24"/>
          <w:szCs w:val="24"/>
        </w:rPr>
        <w:t>Управления</w:t>
      </w:r>
      <w:r w:rsidRPr="006B102A">
        <w:rPr>
          <w:rFonts w:ascii="Times New Roman" w:hAnsi="Times New Roman"/>
          <w:sz w:val="24"/>
          <w:szCs w:val="24"/>
        </w:rPr>
        <w:t>: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383616078"/>
      <w:bookmarkStart w:id="24" w:name="_Toc383696522"/>
      <w:bookmarkStart w:id="25" w:name="_Toc383762368"/>
      <w:r w:rsidRPr="006B102A">
        <w:rPr>
          <w:rFonts w:ascii="Times New Roman" w:hAnsi="Times New Roman" w:cs="Times New Roman"/>
          <w:sz w:val="24"/>
          <w:szCs w:val="24"/>
        </w:rPr>
        <w:t>обеспечение соблюдения Конституции Российской Федерации, Трудового кодекса РФ, Федерального закона от 27 июля 2004 г. № </w:t>
      </w:r>
      <w:r w:rsidRPr="006B102A">
        <w:rPr>
          <w:rFonts w:ascii="Times New Roman" w:hAnsi="Times New Roman" w:cs="Times New Roman"/>
          <w:bCs/>
          <w:sz w:val="24"/>
          <w:szCs w:val="24"/>
        </w:rPr>
        <w:t>79</w:t>
      </w:r>
      <w:r w:rsidRPr="006B102A">
        <w:rPr>
          <w:rFonts w:ascii="Times New Roman" w:hAnsi="Times New Roman" w:cs="Times New Roman"/>
          <w:sz w:val="24"/>
          <w:szCs w:val="24"/>
        </w:rPr>
        <w:t>-</w:t>
      </w:r>
      <w:r w:rsidRPr="006B102A">
        <w:rPr>
          <w:rFonts w:ascii="Times New Roman" w:hAnsi="Times New Roman" w:cs="Times New Roman"/>
          <w:bCs/>
          <w:sz w:val="24"/>
          <w:szCs w:val="24"/>
        </w:rPr>
        <w:t>ФЗ</w:t>
      </w:r>
      <w:r w:rsidRPr="006B102A">
        <w:rPr>
          <w:rFonts w:ascii="Times New Roman" w:hAnsi="Times New Roman" w:cs="Times New Roman"/>
          <w:sz w:val="24"/>
          <w:szCs w:val="24"/>
        </w:rPr>
        <w:t> «</w:t>
      </w:r>
      <w:r w:rsidRPr="006B102A">
        <w:rPr>
          <w:rFonts w:ascii="Times New Roman" w:hAnsi="Times New Roman" w:cs="Times New Roman"/>
          <w:bCs/>
          <w:sz w:val="24"/>
          <w:szCs w:val="24"/>
        </w:rPr>
        <w:t>О</w:t>
      </w:r>
      <w:r w:rsidRPr="006B102A">
        <w:rPr>
          <w:rFonts w:ascii="Times New Roman" w:hAnsi="Times New Roman" w:cs="Times New Roman"/>
          <w:sz w:val="24"/>
          <w:szCs w:val="24"/>
        </w:rPr>
        <w:t> </w:t>
      </w:r>
      <w:r w:rsidRPr="006B102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6B102A">
        <w:rPr>
          <w:rFonts w:ascii="Times New Roman" w:hAnsi="Times New Roman" w:cs="Times New Roman"/>
          <w:sz w:val="24"/>
          <w:szCs w:val="24"/>
        </w:rPr>
        <w:t> </w:t>
      </w:r>
      <w:r w:rsidRPr="006B102A">
        <w:rPr>
          <w:rFonts w:ascii="Times New Roman" w:hAnsi="Times New Roman" w:cs="Times New Roman"/>
          <w:bCs/>
          <w:sz w:val="24"/>
          <w:szCs w:val="24"/>
        </w:rPr>
        <w:t>гражданской службе</w:t>
      </w:r>
      <w:r w:rsidRPr="006B102A">
        <w:rPr>
          <w:rFonts w:ascii="Times New Roman" w:hAnsi="Times New Roman" w:cs="Times New Roman"/>
          <w:sz w:val="24"/>
          <w:szCs w:val="24"/>
        </w:rPr>
        <w:t> Российской Федерации»,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Федерации;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2A">
        <w:rPr>
          <w:rFonts w:ascii="Times New Roman" w:hAnsi="Times New Roman" w:cs="Times New Roman"/>
          <w:sz w:val="24"/>
          <w:szCs w:val="24"/>
        </w:rPr>
        <w:t>выполнение обязательств по служебному контракту;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2A">
        <w:rPr>
          <w:rFonts w:ascii="Times New Roman" w:hAnsi="Times New Roman" w:cs="Times New Roman"/>
          <w:sz w:val="24"/>
          <w:szCs w:val="24"/>
        </w:rPr>
        <w:t>содействие гражданскому служащему в прохождении гражданской службы, обучении и должностном росте;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2A">
        <w:rPr>
          <w:rFonts w:ascii="Times New Roman" w:hAnsi="Times New Roman" w:cs="Times New Roman"/>
          <w:sz w:val="24"/>
          <w:szCs w:val="24"/>
        </w:rPr>
        <w:t>учет результатов исполнения государственным гражданским служащим должностных обязанностей и обеспечение сохранности имущества государственного органа;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2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6B102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6B102A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6E02C0" w:rsidRPr="006B102A" w:rsidRDefault="006E02C0" w:rsidP="006B102A">
      <w:pPr>
        <w:pStyle w:val="ConsPlusNormal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02A">
        <w:rPr>
          <w:rFonts w:ascii="Times New Roman" w:hAnsi="Times New Roman" w:cs="Times New Roman"/>
          <w:sz w:val="24"/>
          <w:szCs w:val="24"/>
        </w:rPr>
        <w:t>опубликование в общедоступных источниках сведений, подлежащих раскрытию в соответствии с нормативными правовыми актами Российской Федерации;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кадровое обеспечение деятельности Управления;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включение данных в реестр государственных гражданских служащих Липецкой области;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управление персоналом;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осуществление воинского учета;</w:t>
      </w:r>
    </w:p>
    <w:bookmarkEnd w:id="23"/>
    <w:bookmarkEnd w:id="24"/>
    <w:bookmarkEnd w:id="25"/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ведение бухгалтерского и налогового учета;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реализация социальных программ, связанных с действующими и уволенными  государственными гражданскими служащими для обеспечения льгот и гарантий.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color w:val="000000"/>
          <w:sz w:val="24"/>
          <w:szCs w:val="24"/>
        </w:rPr>
        <w:t>перечисление страховых взносов в бюджетные и внебюджетные фонды;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color w:val="000000"/>
          <w:sz w:val="24"/>
          <w:szCs w:val="24"/>
        </w:rPr>
        <w:t>составление и предоставление отчетности в контролирующие органы.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 действующих и уволенных иных работников Управления: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обеспечение соблюдения Конституции Российской Федерации, Трудового кодекса РФ, законодательства Российской Федерации в области ПДн, других федеральных законов и иных нормативных правовых актов Российской Федерации;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выполнение обязательств по трудовому договору;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содействие работникам в обучении и должностном росте;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контроль количества и качества выполняемой работы и обеспечения сохранности имущества;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кадровое обеспечение деятельности Управления;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управление персоналом;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осуществление воинского учета;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ведение бухгалтерского и налогового учета;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реализация социальных программ, связанных с действующими и уволенными  работниками для обеспечения льгот и гарантий.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color w:val="000000"/>
          <w:sz w:val="24"/>
          <w:szCs w:val="24"/>
        </w:rPr>
        <w:t>перечисление страховых взносов в бюджетные и внебюджетные фонды;</w:t>
      </w:r>
    </w:p>
    <w:p w:rsidR="006E02C0" w:rsidRPr="006B102A" w:rsidRDefault="006E02C0" w:rsidP="006B102A">
      <w:pPr>
        <w:numPr>
          <w:ilvl w:val="0"/>
          <w:numId w:val="7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color w:val="000000"/>
          <w:sz w:val="24"/>
          <w:szCs w:val="24"/>
        </w:rPr>
        <w:t>составление и предоставление отчетности в контролирующие органы.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02A">
        <w:rPr>
          <w:rFonts w:ascii="Times New Roman" w:hAnsi="Times New Roman"/>
          <w:sz w:val="24"/>
          <w:szCs w:val="24"/>
        </w:rPr>
        <w:t>кандидатов на замещение должности государственной гражданской службы:</w:t>
      </w:r>
    </w:p>
    <w:p w:rsidR="006E02C0" w:rsidRPr="006B102A" w:rsidRDefault="006E02C0" w:rsidP="006B102A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обеспечение соблюдения Конституции Российской Федерации, Трудового кодекса РФ, Федерального закона от 27 июля 2004 г. № 79-ФЗ «О государственной гражданской службе Российской Федерации»,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Федерации;</w:t>
      </w:r>
    </w:p>
    <w:p w:rsidR="006E02C0" w:rsidRPr="006B102A" w:rsidRDefault="006E02C0" w:rsidP="006B102A">
      <w:pPr>
        <w:numPr>
          <w:ilvl w:val="0"/>
          <w:numId w:val="35"/>
        </w:numPr>
        <w:tabs>
          <w:tab w:val="left" w:pos="142"/>
          <w:tab w:val="left" w:pos="31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02A">
        <w:rPr>
          <w:rFonts w:ascii="Times New Roman" w:hAnsi="Times New Roman"/>
          <w:sz w:val="24"/>
          <w:szCs w:val="24"/>
          <w:lang w:eastAsia="en-US"/>
        </w:rPr>
        <w:t>проведение проверочных мероприятий в отношении полноты и достоверности сведений, предоставленных кандидатом;</w:t>
      </w:r>
    </w:p>
    <w:p w:rsidR="006E02C0" w:rsidRPr="006B102A" w:rsidRDefault="006E02C0" w:rsidP="006B102A">
      <w:pPr>
        <w:numPr>
          <w:ilvl w:val="0"/>
          <w:numId w:val="35"/>
        </w:numPr>
        <w:tabs>
          <w:tab w:val="left" w:pos="142"/>
          <w:tab w:val="left" w:pos="31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02A">
        <w:rPr>
          <w:rFonts w:ascii="Times New Roman" w:hAnsi="Times New Roman"/>
          <w:sz w:val="24"/>
          <w:szCs w:val="24"/>
          <w:lang w:eastAsia="en-US"/>
        </w:rPr>
        <w:t>выявление ограничений, связанных с государственной гражданской службой;</w:t>
      </w:r>
    </w:p>
    <w:p w:rsidR="006E02C0" w:rsidRPr="006B102A" w:rsidRDefault="006E02C0" w:rsidP="006B102A">
      <w:pPr>
        <w:numPr>
          <w:ilvl w:val="0"/>
          <w:numId w:val="35"/>
        </w:numPr>
        <w:tabs>
          <w:tab w:val="left" w:pos="142"/>
          <w:tab w:val="left" w:pos="31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B102A">
        <w:rPr>
          <w:rFonts w:ascii="Times New Roman" w:hAnsi="Times New Roman"/>
          <w:sz w:val="24"/>
          <w:szCs w:val="24"/>
        </w:rPr>
        <w:t>формирование кадрового резерва.</w:t>
      </w:r>
    </w:p>
    <w:p w:rsidR="006E02C0" w:rsidRPr="006B102A" w:rsidRDefault="006E02C0" w:rsidP="006B102A">
      <w:pPr>
        <w:numPr>
          <w:ilvl w:val="0"/>
          <w:numId w:val="35"/>
        </w:numPr>
        <w:tabs>
          <w:tab w:val="left" w:pos="142"/>
          <w:tab w:val="left" w:pos="31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 xml:space="preserve"> подготовка к заключению </w:t>
      </w:r>
      <w:r>
        <w:rPr>
          <w:rFonts w:ascii="Times New Roman" w:hAnsi="Times New Roman"/>
          <w:sz w:val="24"/>
          <w:szCs w:val="24"/>
        </w:rPr>
        <w:t>служебного контакта</w:t>
      </w:r>
      <w:r w:rsidRPr="006B102A">
        <w:rPr>
          <w:rFonts w:ascii="Times New Roman" w:hAnsi="Times New Roman"/>
          <w:sz w:val="24"/>
          <w:szCs w:val="24"/>
        </w:rPr>
        <w:t>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 близких родственников и супругов (в том числе бывших) государственных гражданских служащих Управления и кандидатов на замещение должности государственной гражданской службы:</w:t>
      </w:r>
    </w:p>
    <w:p w:rsidR="006E02C0" w:rsidRPr="006B102A" w:rsidRDefault="006E02C0" w:rsidP="006B102A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обеспечение соблюдения требований действующего законодательства, предусматривающего ограничения, связанные с государственной гражданской службой;</w:t>
      </w:r>
    </w:p>
    <w:p w:rsidR="006E02C0" w:rsidRPr="006B102A" w:rsidRDefault="006E02C0" w:rsidP="006B102A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опубликование в общедоступных источниках сведений, подлежащих раскрытию в соответствии с нормативными правовыми актами Российской Федерации.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02A">
        <w:rPr>
          <w:rFonts w:ascii="Times New Roman" w:hAnsi="Times New Roman"/>
          <w:sz w:val="24"/>
          <w:szCs w:val="24"/>
        </w:rPr>
        <w:t>кандидатов в присяжные заседатели:</w:t>
      </w:r>
    </w:p>
    <w:p w:rsidR="006E02C0" w:rsidRPr="006B102A" w:rsidRDefault="006E02C0" w:rsidP="006B102A">
      <w:pPr>
        <w:pStyle w:val="ListParagraph"/>
        <w:numPr>
          <w:ilvl w:val="0"/>
          <w:numId w:val="4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осуществление и выполнение возложенных законодательством РФ на Управление функций, полномочий и обязанностей;</w:t>
      </w:r>
    </w:p>
    <w:p w:rsidR="006E02C0" w:rsidRPr="006B102A" w:rsidRDefault="006E02C0" w:rsidP="006B102A">
      <w:pPr>
        <w:pStyle w:val="ListParagraph"/>
        <w:numPr>
          <w:ilvl w:val="1"/>
          <w:numId w:val="3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составление списков кандидатов в присяжные заседатели;</w:t>
      </w:r>
    </w:p>
    <w:p w:rsidR="006E02C0" w:rsidRPr="006B102A" w:rsidRDefault="006E02C0" w:rsidP="006B102A">
      <w:pPr>
        <w:pStyle w:val="ListParagraph"/>
        <w:numPr>
          <w:ilvl w:val="1"/>
          <w:numId w:val="3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рассмотрение письменных заявлений граждан о необоснованном включени</w:t>
      </w:r>
      <w:r>
        <w:rPr>
          <w:rFonts w:ascii="Times New Roman" w:hAnsi="Times New Roman"/>
          <w:sz w:val="24"/>
          <w:szCs w:val="24"/>
        </w:rPr>
        <w:t>и</w:t>
      </w:r>
      <w:r w:rsidRPr="006B102A">
        <w:rPr>
          <w:rFonts w:ascii="Times New Roman" w:hAnsi="Times New Roman"/>
          <w:sz w:val="24"/>
          <w:szCs w:val="24"/>
        </w:rPr>
        <w:t xml:space="preserve"> в списки кандидатов в присяжные заседатели, об исключении из указанных списков или исправлении неточных сведений о кандидатах в присяжные заседатели, содержащихся в этих списках;</w:t>
      </w:r>
    </w:p>
    <w:p w:rsidR="006E02C0" w:rsidRPr="006B102A" w:rsidRDefault="006E02C0" w:rsidP="006B102A">
      <w:pPr>
        <w:pStyle w:val="ListParagraph"/>
        <w:numPr>
          <w:ilvl w:val="1"/>
          <w:numId w:val="3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 xml:space="preserve"> проверка списков кандидатов в присяжные заседатели.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02A">
        <w:rPr>
          <w:rFonts w:ascii="Times New Roman" w:hAnsi="Times New Roman"/>
          <w:bCs/>
          <w:sz w:val="24"/>
          <w:szCs w:val="24"/>
        </w:rPr>
        <w:t>осужденных или лиц, отбывших назначенное судом наказание и имеющих неснятую судимость</w:t>
      </w:r>
      <w:r w:rsidRPr="006B102A">
        <w:rPr>
          <w:rFonts w:ascii="Times New Roman" w:hAnsi="Times New Roman"/>
          <w:sz w:val="24"/>
          <w:szCs w:val="24"/>
        </w:rPr>
        <w:t>:</w:t>
      </w:r>
    </w:p>
    <w:p w:rsidR="006E02C0" w:rsidRPr="006B102A" w:rsidRDefault="006E02C0" w:rsidP="006B102A">
      <w:pPr>
        <w:pStyle w:val="ListParagraph"/>
        <w:numPr>
          <w:ilvl w:val="1"/>
          <w:numId w:val="40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осуществление и выполнение возложенных законодательством РФ на Управление функций, полномочий и обязанностей;</w:t>
      </w:r>
    </w:p>
    <w:p w:rsidR="006E02C0" w:rsidRPr="006B102A" w:rsidRDefault="006E02C0" w:rsidP="006B102A">
      <w:pPr>
        <w:pStyle w:val="ListParagraph"/>
        <w:numPr>
          <w:ilvl w:val="1"/>
          <w:numId w:val="4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исполнение государственной функции по обеспечению реализации полномочий главы администрации Липецкой области, связанных с внесением Президенту Российской Федерации представления о целесообразности применения акта помилования в отношении осужденного или лица, отбывшего назначенное судом наказание и имеющего неснятую судимость;</w:t>
      </w:r>
    </w:p>
    <w:p w:rsidR="006E02C0" w:rsidRPr="006B102A" w:rsidRDefault="006E02C0" w:rsidP="006B102A">
      <w:pPr>
        <w:pStyle w:val="ListParagraph"/>
        <w:numPr>
          <w:ilvl w:val="1"/>
          <w:numId w:val="4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рассмотрение ходатайства о помиловании осужденного или лица, отбывшего назначенное судом наказание и имеющего неснятую судимость, и прилагаемых к нему документов;</w:t>
      </w:r>
    </w:p>
    <w:p w:rsidR="006E02C0" w:rsidRPr="006B102A" w:rsidRDefault="006E02C0" w:rsidP="006B102A">
      <w:pPr>
        <w:pStyle w:val="ListParagraph"/>
        <w:numPr>
          <w:ilvl w:val="1"/>
          <w:numId w:val="4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подготовка материалов и заключения комиссии</w:t>
      </w:r>
      <w:r>
        <w:rPr>
          <w:rFonts w:ascii="Times New Roman" w:hAnsi="Times New Roman"/>
          <w:sz w:val="24"/>
          <w:szCs w:val="24"/>
        </w:rPr>
        <w:t xml:space="preserve"> по вопросам помилования</w:t>
      </w:r>
      <w:r w:rsidRPr="006B102A">
        <w:rPr>
          <w:rFonts w:ascii="Times New Roman" w:hAnsi="Times New Roman"/>
          <w:sz w:val="24"/>
          <w:szCs w:val="24"/>
        </w:rPr>
        <w:t xml:space="preserve"> о целесообразности применения акта помилования в отношении осужденного или лица, отбывшего наказание.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 физических лиц, обратившихся по различным вопросам в Управление:</w:t>
      </w:r>
    </w:p>
    <w:p w:rsidR="006E02C0" w:rsidRPr="006B102A" w:rsidRDefault="006E02C0" w:rsidP="006B102A">
      <w:pPr>
        <w:pStyle w:val="ListParagraph"/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осуществление и выполнение возложенных законодательством РФ на Управление функций, полномочий и обязанностей;</w:t>
      </w:r>
    </w:p>
    <w:p w:rsidR="006E02C0" w:rsidRPr="006B102A" w:rsidRDefault="006E02C0" w:rsidP="006B102A">
      <w:pPr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реализация конституционного права граждан на обращение в орган государственной власти субъекта Российской Федерации, на основе качественного и своевременного рассмотрения заявлений, ходатайств, предложений и жалоб;</w:t>
      </w:r>
    </w:p>
    <w:p w:rsidR="006E02C0" w:rsidRPr="006B102A" w:rsidRDefault="006E02C0" w:rsidP="006B102A">
      <w:pPr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прием и регистрация обращений физических лиц.</w:t>
      </w:r>
    </w:p>
    <w:p w:rsidR="006E02C0" w:rsidRPr="006B102A" w:rsidRDefault="006E02C0" w:rsidP="006B102A">
      <w:pPr>
        <w:pStyle w:val="ListParagraph"/>
        <w:numPr>
          <w:ilvl w:val="1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Цели обработки ПДн физических лиц, состоящих в иных договорных отношениях с Управлением:</w:t>
      </w:r>
    </w:p>
    <w:p w:rsidR="006E02C0" w:rsidRPr="006B102A" w:rsidRDefault="006E02C0" w:rsidP="006B102A">
      <w:pPr>
        <w:pStyle w:val="ListParagraph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обеспечение соблюдения Конституции Российской Федерации и Гражданского кодекса РФ;</w:t>
      </w:r>
    </w:p>
    <w:p w:rsidR="006E02C0" w:rsidRPr="006B102A" w:rsidRDefault="006E02C0" w:rsidP="006B102A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подготовка к заключению, заключение и исполнение условий гражданско-правового договора с физическими лицами;</w:t>
      </w:r>
    </w:p>
    <w:p w:rsidR="006E02C0" w:rsidRPr="006B102A" w:rsidRDefault="006E02C0" w:rsidP="006B102A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учет расчетов с поставщиками и подрядчиками;</w:t>
      </w:r>
    </w:p>
    <w:p w:rsidR="006E02C0" w:rsidRPr="006B102A" w:rsidRDefault="006E02C0" w:rsidP="006B102A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02A">
        <w:rPr>
          <w:rFonts w:ascii="Times New Roman" w:hAnsi="Times New Roman"/>
          <w:sz w:val="24"/>
          <w:szCs w:val="24"/>
        </w:rPr>
        <w:t>ведение бухгалтерского и налогового учета.</w:t>
      </w:r>
    </w:p>
    <w:p w:rsidR="006E02C0" w:rsidRDefault="006E02C0" w:rsidP="00CA4C6B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2"/>
        <w:numPr>
          <w:ilvl w:val="0"/>
          <w:numId w:val="4"/>
        </w:numPr>
        <w:rPr>
          <w:sz w:val="24"/>
          <w:szCs w:val="24"/>
        </w:rPr>
      </w:pPr>
      <w:bookmarkStart w:id="26" w:name="_Toc383762372"/>
      <w:bookmarkStart w:id="27" w:name="_Toc384370849"/>
      <w:bookmarkStart w:id="28" w:name="_Toc384370977"/>
      <w:bookmarkStart w:id="29" w:name="_Toc384890450"/>
      <w:bookmarkStart w:id="30" w:name="_Toc384890563"/>
      <w:bookmarkStart w:id="31" w:name="_Toc385428888"/>
      <w:bookmarkStart w:id="32" w:name="_Toc387051002"/>
      <w:bookmarkStart w:id="33" w:name="_Toc389144089"/>
      <w:bookmarkStart w:id="34" w:name="_Toc397601695"/>
      <w:bookmarkStart w:id="35" w:name="_Toc397957405"/>
      <w:bookmarkStart w:id="36" w:name="_Toc399838861"/>
      <w:bookmarkStart w:id="37" w:name="_Toc400031937"/>
      <w:bookmarkStart w:id="38" w:name="_Toc405971103"/>
      <w:r w:rsidRPr="005B7F88">
        <w:rPr>
          <w:sz w:val="24"/>
          <w:szCs w:val="24"/>
        </w:rPr>
        <w:t>Перечень ПДн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C80D68" w:rsidRDefault="006E02C0" w:rsidP="00C80D68">
      <w:pPr>
        <w:pStyle w:val="ListParagraph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6E02C0" w:rsidRPr="00F06ECD" w:rsidRDefault="006E02C0" w:rsidP="00C80D68">
      <w:pPr>
        <w:pStyle w:val="ListParagraph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целях, указанных в п. 5.</w:t>
      </w:r>
      <w:r w:rsidRPr="005B7F88">
        <w:rPr>
          <w:rFonts w:ascii="Times New Roman" w:hAnsi="Times New Roman"/>
          <w:sz w:val="24"/>
          <w:szCs w:val="24"/>
        </w:rPr>
        <w:t>1. настоящих Правил, обрабатываются следующие ПДн</w:t>
      </w:r>
      <w:r>
        <w:rPr>
          <w:rFonts w:ascii="Times New Roman" w:hAnsi="Times New Roman"/>
          <w:sz w:val="24"/>
          <w:szCs w:val="24"/>
        </w:rPr>
        <w:t xml:space="preserve"> действующих и уволенных </w:t>
      </w:r>
      <w:r w:rsidRPr="00BE1499">
        <w:rPr>
          <w:rFonts w:ascii="Times New Roman" w:hAnsi="Times New Roman"/>
          <w:sz w:val="24"/>
          <w:szCs w:val="24"/>
        </w:rPr>
        <w:t xml:space="preserve">государственных гражданских служащих </w:t>
      </w:r>
      <w:r w:rsidRPr="00BE1499">
        <w:rPr>
          <w:rFonts w:ascii="Times New Roman" w:hAnsi="Times New Roman"/>
          <w:bCs/>
          <w:sz w:val="24"/>
          <w:szCs w:val="24"/>
        </w:rPr>
        <w:t>Управления</w:t>
      </w:r>
      <w:r w:rsidRPr="005B7F88">
        <w:rPr>
          <w:rFonts w:ascii="Times New Roman" w:hAnsi="Times New Roman"/>
          <w:sz w:val="24"/>
          <w:szCs w:val="24"/>
        </w:rPr>
        <w:t xml:space="preserve">: </w:t>
      </w:r>
      <w:r w:rsidRPr="00F06ECD">
        <w:rPr>
          <w:rFonts w:ascii="Times New Roman" w:hAnsi="Times New Roman"/>
          <w:bCs/>
          <w:sz w:val="24"/>
          <w:szCs w:val="24"/>
        </w:rPr>
        <w:t xml:space="preserve">Ф.И.О., сведения о смене фамилии, фотография, дата рождения, место рождения, гражданство, национальность, семейное положение, адрес регистрации и проживания, данные документа, удостоверяющего личность, контактные данные, сведения о членах семьи, сведения об образовании, сведения о воинском учете, сведения о трудовой деятельности, стаж работы, сведения о </w:t>
      </w:r>
      <w:r>
        <w:rPr>
          <w:rFonts w:ascii="Times New Roman" w:hAnsi="Times New Roman"/>
          <w:bCs/>
          <w:sz w:val="24"/>
          <w:szCs w:val="24"/>
        </w:rPr>
        <w:t>службе</w:t>
      </w:r>
      <w:r w:rsidRPr="00F06ECD">
        <w:rPr>
          <w:rFonts w:ascii="Times New Roman" w:hAnsi="Times New Roman"/>
          <w:bCs/>
          <w:sz w:val="24"/>
          <w:szCs w:val="24"/>
        </w:rPr>
        <w:t xml:space="preserve">, должность, классный чин, квалификационный разряд, дипломатический ранг, сведения об исполнении полномочий, поощрения и взыскания, </w:t>
      </w:r>
      <w:r>
        <w:rPr>
          <w:rFonts w:ascii="Times New Roman" w:hAnsi="Times New Roman"/>
          <w:bCs/>
          <w:sz w:val="24"/>
          <w:szCs w:val="24"/>
        </w:rPr>
        <w:t xml:space="preserve">сведения о наградах и почетных званиях, </w:t>
      </w:r>
      <w:r w:rsidRPr="00F06ECD">
        <w:rPr>
          <w:rFonts w:ascii="Times New Roman" w:hAnsi="Times New Roman"/>
          <w:bCs/>
          <w:sz w:val="24"/>
          <w:szCs w:val="24"/>
        </w:rPr>
        <w:t xml:space="preserve">сведения о повышении квалификации, сведения о прохождении аттестации, сведения о включении в резерв, </w:t>
      </w:r>
      <w:r>
        <w:rPr>
          <w:rFonts w:ascii="Times New Roman" w:hAnsi="Times New Roman"/>
          <w:bCs/>
          <w:sz w:val="24"/>
          <w:szCs w:val="24"/>
        </w:rPr>
        <w:t xml:space="preserve">сведения об отпусках, сведения о командировках, </w:t>
      </w:r>
      <w:r w:rsidRPr="00F06ECD">
        <w:rPr>
          <w:rFonts w:ascii="Times New Roman" w:hAnsi="Times New Roman"/>
          <w:bCs/>
          <w:sz w:val="24"/>
          <w:szCs w:val="24"/>
        </w:rPr>
        <w:t>сведения о начисляемых и выплачиваемых суммах,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6ECD">
        <w:rPr>
          <w:rFonts w:ascii="Times New Roman" w:hAnsi="Times New Roman"/>
          <w:bCs/>
          <w:sz w:val="24"/>
          <w:szCs w:val="24"/>
        </w:rPr>
        <w:t>сведения о социальных льготах,  номер лицевого счета, ИНН, СНИЛС, номер служебного удостоверения, знание иностранного языка, дата выхода на пенсию, сведения о пребывании в отставке, сведения о личном деле, сведения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6ECD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наличии (отсутствии)</w:t>
      </w:r>
      <w:r w:rsidRPr="00F06ECD">
        <w:rPr>
          <w:rFonts w:ascii="Times New Roman" w:hAnsi="Times New Roman"/>
          <w:bCs/>
          <w:sz w:val="24"/>
          <w:szCs w:val="24"/>
        </w:rPr>
        <w:t xml:space="preserve"> судимости, сведения об осуществлении предпринимательской деятельности, сведения о наличии (отсутствии) заболевания, препятствующего прохождению службы, сведения о доходах, расходах, об имуществе и обязател</w:t>
      </w:r>
      <w:r>
        <w:rPr>
          <w:rFonts w:ascii="Times New Roman" w:hAnsi="Times New Roman"/>
          <w:bCs/>
          <w:sz w:val="24"/>
          <w:szCs w:val="24"/>
        </w:rPr>
        <w:t>ьствах имущественного характера</w:t>
      </w:r>
      <w:r w:rsidRPr="00F06ECD">
        <w:rPr>
          <w:rFonts w:ascii="Times New Roman" w:hAnsi="Times New Roman"/>
          <w:bCs/>
          <w:sz w:val="24"/>
          <w:szCs w:val="24"/>
        </w:rPr>
        <w:t>.</w:t>
      </w:r>
    </w:p>
    <w:p w:rsidR="006E02C0" w:rsidRPr="003D206B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27B3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2527B3">
        <w:rPr>
          <w:rFonts w:ascii="Times New Roman" w:hAnsi="Times New Roman"/>
          <w:sz w:val="24"/>
          <w:szCs w:val="24"/>
        </w:rPr>
        <w:t>.2. настоящих Правил, обрабатываются следующие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7B3">
        <w:rPr>
          <w:rFonts w:ascii="Times New Roman" w:hAnsi="Times New Roman"/>
          <w:sz w:val="24"/>
          <w:szCs w:val="24"/>
        </w:rPr>
        <w:t>действующих и уволенных иных работников Управления: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7B3">
        <w:rPr>
          <w:rFonts w:ascii="Times New Roman" w:hAnsi="Times New Roman"/>
          <w:bCs/>
          <w:sz w:val="24"/>
          <w:szCs w:val="24"/>
        </w:rPr>
        <w:t xml:space="preserve">Ф.И.О., сведения о смене фамилии, фотография, дата рождения, место рождения, гражданство, национальность, семейное положение, адрес регистрации и проживания, данные документа, удостоверяющего личность, контактные данные, сведения о членах семьи, сведения об образовании, сведения о воинском учете, сведения о трудовой деятельности, стаж работы, сведения о работе, должность, поощрения и взыскания, </w:t>
      </w:r>
      <w:r>
        <w:rPr>
          <w:rFonts w:ascii="Times New Roman" w:hAnsi="Times New Roman"/>
          <w:bCs/>
          <w:sz w:val="24"/>
          <w:szCs w:val="24"/>
        </w:rPr>
        <w:t xml:space="preserve">сведения о наградах и почетных званиях, </w:t>
      </w:r>
      <w:r w:rsidRPr="002527B3">
        <w:rPr>
          <w:rFonts w:ascii="Times New Roman" w:hAnsi="Times New Roman"/>
          <w:bCs/>
          <w:sz w:val="24"/>
          <w:szCs w:val="24"/>
        </w:rPr>
        <w:t xml:space="preserve">сведения о повышении квалификации, </w:t>
      </w:r>
      <w:r>
        <w:rPr>
          <w:rFonts w:ascii="Times New Roman" w:hAnsi="Times New Roman"/>
          <w:bCs/>
          <w:sz w:val="24"/>
          <w:szCs w:val="24"/>
        </w:rPr>
        <w:t xml:space="preserve">сведения об отпусках, сведения о командировках, </w:t>
      </w:r>
      <w:r w:rsidRPr="002527B3">
        <w:rPr>
          <w:rFonts w:ascii="Times New Roman" w:hAnsi="Times New Roman"/>
          <w:bCs/>
          <w:sz w:val="24"/>
          <w:szCs w:val="24"/>
        </w:rPr>
        <w:t>сведения о начисляемых и выплачиваемых суммах,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7B3">
        <w:rPr>
          <w:rFonts w:ascii="Times New Roman" w:hAnsi="Times New Roman"/>
          <w:bCs/>
          <w:sz w:val="24"/>
          <w:szCs w:val="24"/>
        </w:rPr>
        <w:t>сведения о социальных льготах,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7B3">
        <w:rPr>
          <w:rFonts w:ascii="Times New Roman" w:hAnsi="Times New Roman"/>
          <w:bCs/>
          <w:sz w:val="24"/>
          <w:szCs w:val="24"/>
        </w:rPr>
        <w:t>номер лицевого счета, ИНН, СНИЛС, знание иностранно</w:t>
      </w:r>
      <w:r>
        <w:rPr>
          <w:rFonts w:ascii="Times New Roman" w:hAnsi="Times New Roman"/>
          <w:bCs/>
          <w:sz w:val="24"/>
          <w:szCs w:val="24"/>
        </w:rPr>
        <w:t>го языка.</w:t>
      </w:r>
    </w:p>
    <w:p w:rsidR="006E02C0" w:rsidRPr="002527B3" w:rsidRDefault="006E02C0" w:rsidP="00496D5C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27B3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2527B3">
        <w:rPr>
          <w:rFonts w:ascii="Times New Roman" w:hAnsi="Times New Roman"/>
          <w:sz w:val="24"/>
          <w:szCs w:val="24"/>
        </w:rPr>
        <w:t>.3. настоящих Правил, обрабатываются следующие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06B">
        <w:rPr>
          <w:rFonts w:ascii="Times New Roman" w:hAnsi="Times New Roman"/>
          <w:sz w:val="24"/>
          <w:szCs w:val="24"/>
        </w:rPr>
        <w:t>кандидатов на замещение должности государственной гражданской службы</w:t>
      </w:r>
      <w:r>
        <w:rPr>
          <w:rFonts w:ascii="Times New Roman" w:hAnsi="Times New Roman"/>
          <w:sz w:val="24"/>
          <w:szCs w:val="24"/>
        </w:rPr>
        <w:t>: Ф</w:t>
      </w:r>
      <w:r w:rsidRPr="00496D5C">
        <w:rPr>
          <w:rFonts w:ascii="Times New Roman" w:hAnsi="Times New Roman"/>
          <w:sz w:val="24"/>
          <w:szCs w:val="24"/>
        </w:rPr>
        <w:t>.И.О., фотография, сведения о смене фамилии, дата рождения, место рождения, гражданство, сведения о семейном положении, сведения об образовании, сведения о повышении квалификации, классный чин или квалификационный разряд, знани</w:t>
      </w:r>
      <w:r>
        <w:rPr>
          <w:rFonts w:ascii="Times New Roman" w:hAnsi="Times New Roman"/>
          <w:sz w:val="24"/>
          <w:szCs w:val="24"/>
        </w:rPr>
        <w:t xml:space="preserve">е иностранного языка, сведения </w:t>
      </w:r>
      <w:r w:rsidRPr="00DD1E8F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наличии (отсутствии)</w:t>
      </w:r>
      <w:r w:rsidRPr="00496D5C">
        <w:rPr>
          <w:rFonts w:ascii="Times New Roman" w:hAnsi="Times New Roman"/>
          <w:sz w:val="24"/>
          <w:szCs w:val="24"/>
        </w:rPr>
        <w:t xml:space="preserve"> судимости, сведения о допуске к государственной тайне, сведения о трудовой деятельности, сведения о государственных наградах, иных наградах и знаках отличия, сведения о близких родственниках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D5C">
        <w:rPr>
          <w:rFonts w:ascii="Times New Roman" w:hAnsi="Times New Roman"/>
          <w:sz w:val="24"/>
          <w:szCs w:val="24"/>
        </w:rPr>
        <w:t>и супругах (в том числе бывших), сведения о пребывании за границей, отношение к воинской обязанности и воинское звание, домашний адрес (адрес регистрации, фактического проживания), номер телефона (либо иной вид связи), данные документа, удостоверяющего личность, наличие заграничного паспорта, ИНН, СНИЛС</w:t>
      </w:r>
      <w:r>
        <w:rPr>
          <w:rFonts w:ascii="Times New Roman" w:hAnsi="Times New Roman"/>
          <w:sz w:val="24"/>
          <w:szCs w:val="24"/>
        </w:rPr>
        <w:t>, сведения о доходах, об имуществе и обязательствах имущественного характера.</w:t>
      </w:r>
    </w:p>
    <w:p w:rsidR="006E02C0" w:rsidRPr="002527B3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27B3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252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527B3">
        <w:rPr>
          <w:rFonts w:ascii="Times New Roman" w:hAnsi="Times New Roman"/>
          <w:sz w:val="24"/>
          <w:szCs w:val="24"/>
        </w:rPr>
        <w:t>. настоящих Правил, обрабатываются следующие 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7B3">
        <w:rPr>
          <w:rFonts w:ascii="Times New Roman" w:hAnsi="Times New Roman"/>
          <w:sz w:val="24"/>
          <w:szCs w:val="24"/>
        </w:rPr>
        <w:t>близких родственников и супругов (в том числе бывших) государственных гражданских служащих Управления</w:t>
      </w:r>
      <w:r w:rsidRPr="00860209">
        <w:rPr>
          <w:rFonts w:ascii="Times New Roman" w:hAnsi="Times New Roman"/>
          <w:sz w:val="24"/>
          <w:szCs w:val="24"/>
        </w:rPr>
        <w:t xml:space="preserve"> и кандидатов на замещение должности государственной гражданской службы</w:t>
      </w:r>
      <w:r w:rsidRPr="002527B3">
        <w:rPr>
          <w:rFonts w:ascii="Times New Roman" w:hAnsi="Times New Roman"/>
          <w:sz w:val="24"/>
          <w:szCs w:val="24"/>
        </w:rPr>
        <w:t xml:space="preserve">: </w:t>
      </w:r>
      <w:r w:rsidRPr="002527B3">
        <w:rPr>
          <w:rFonts w:ascii="Times New Roman" w:hAnsi="Times New Roman"/>
          <w:bCs/>
          <w:sz w:val="24"/>
          <w:szCs w:val="24"/>
        </w:rPr>
        <w:t>Ф.И.О., степень родства, дата рождения, место рождения, адрес проживания, место работы,</w:t>
      </w:r>
      <w:r>
        <w:rPr>
          <w:rFonts w:ascii="Times New Roman" w:hAnsi="Times New Roman"/>
          <w:bCs/>
          <w:sz w:val="24"/>
          <w:szCs w:val="24"/>
        </w:rPr>
        <w:t xml:space="preserve"> должность,</w:t>
      </w:r>
      <w:r w:rsidRPr="002527B3">
        <w:rPr>
          <w:rFonts w:ascii="Times New Roman" w:hAnsi="Times New Roman"/>
          <w:bCs/>
          <w:sz w:val="24"/>
          <w:szCs w:val="24"/>
        </w:rPr>
        <w:t xml:space="preserve"> сведения о доходах, сведения об имуществе и обязател</w:t>
      </w:r>
      <w:r>
        <w:rPr>
          <w:rFonts w:ascii="Times New Roman" w:hAnsi="Times New Roman"/>
          <w:bCs/>
          <w:sz w:val="24"/>
          <w:szCs w:val="24"/>
        </w:rPr>
        <w:t>ьствах имущественного характера.</w:t>
      </w:r>
    </w:p>
    <w:p w:rsidR="006E02C0" w:rsidRPr="00496D5C" w:rsidRDefault="006E02C0" w:rsidP="00496D5C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5.5</w:t>
      </w:r>
      <w:r w:rsidRPr="005B7F88">
        <w:rPr>
          <w:rFonts w:ascii="Times New Roman" w:hAnsi="Times New Roman"/>
          <w:sz w:val="24"/>
          <w:szCs w:val="24"/>
        </w:rPr>
        <w:t>. настоящих Правил, обрабатываются следующие ПДн</w:t>
      </w:r>
      <w:r>
        <w:rPr>
          <w:rFonts w:ascii="Times New Roman" w:hAnsi="Times New Roman"/>
          <w:sz w:val="24"/>
          <w:szCs w:val="24"/>
        </w:rPr>
        <w:t xml:space="preserve"> кандидатов в присяжные заседатели</w:t>
      </w:r>
      <w:r w:rsidRPr="005B7F88">
        <w:rPr>
          <w:rFonts w:ascii="Times New Roman" w:hAnsi="Times New Roman"/>
          <w:sz w:val="24"/>
          <w:szCs w:val="24"/>
        </w:rPr>
        <w:t xml:space="preserve">: </w:t>
      </w:r>
      <w:r w:rsidRPr="00496D5C">
        <w:rPr>
          <w:rFonts w:ascii="Times New Roman" w:hAnsi="Times New Roman"/>
          <w:bCs/>
          <w:sz w:val="24"/>
          <w:szCs w:val="24"/>
        </w:rPr>
        <w:t>Ф. И. О.</w:t>
      </w:r>
      <w:r>
        <w:rPr>
          <w:rFonts w:ascii="Times New Roman" w:hAnsi="Times New Roman"/>
          <w:bCs/>
          <w:sz w:val="24"/>
          <w:szCs w:val="24"/>
        </w:rPr>
        <w:t>, дата рождения, место рождения, а</w:t>
      </w:r>
      <w:r w:rsidRPr="00496D5C">
        <w:rPr>
          <w:rFonts w:ascii="Times New Roman" w:hAnsi="Times New Roman"/>
          <w:bCs/>
          <w:sz w:val="24"/>
          <w:szCs w:val="24"/>
        </w:rPr>
        <w:t>дрес регистрации и проживания.</w:t>
      </w:r>
    </w:p>
    <w:p w:rsidR="006E02C0" w:rsidRPr="009D5D7B" w:rsidRDefault="006E02C0" w:rsidP="009D5D7B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5.6</w:t>
      </w:r>
      <w:r w:rsidRPr="005B7F88">
        <w:rPr>
          <w:rFonts w:ascii="Times New Roman" w:hAnsi="Times New Roman"/>
          <w:sz w:val="24"/>
          <w:szCs w:val="24"/>
        </w:rPr>
        <w:t>. настоящих Правил, обрабатываются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88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D5C">
        <w:rPr>
          <w:rFonts w:ascii="Times New Roman" w:hAnsi="Times New Roman"/>
          <w:bCs/>
          <w:sz w:val="24"/>
          <w:szCs w:val="24"/>
        </w:rPr>
        <w:t>осужденных или лиц, отбывших назначенное судом наказание и имеющих неснятую судимость</w:t>
      </w:r>
      <w:r w:rsidRPr="005B7F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Ф. И. О, </w:t>
      </w:r>
      <w:r w:rsidRPr="009D5D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ата рождения, </w:t>
      </w:r>
      <w:r w:rsidRPr="009D5D7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есто рождения, </w:t>
      </w:r>
      <w:r w:rsidRPr="009D5D7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ражданство, </w:t>
      </w:r>
      <w:r w:rsidRPr="009D5D7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есто жительства до осуждения, </w:t>
      </w:r>
      <w:r w:rsidRPr="009D5D7B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работы и должность до осуждения, </w:t>
      </w:r>
      <w:r w:rsidRPr="009D5D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прежних судимостях, </w:t>
      </w:r>
      <w:r w:rsidRPr="009D5D7B">
        <w:rPr>
          <w:rFonts w:ascii="Times New Roman" w:hAnsi="Times New Roman"/>
          <w:sz w:val="24"/>
          <w:szCs w:val="24"/>
        </w:rPr>
        <w:t>сведения о применении по прежнему осужде</w:t>
      </w:r>
      <w:r>
        <w:rPr>
          <w:rFonts w:ascii="Times New Roman" w:hAnsi="Times New Roman"/>
          <w:sz w:val="24"/>
          <w:szCs w:val="24"/>
        </w:rPr>
        <w:t xml:space="preserve">нию амнистии, помилования, </w:t>
      </w:r>
      <w:r w:rsidRPr="009D5D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ата вынесения приговора, </w:t>
      </w:r>
      <w:r w:rsidRPr="009D5D7B">
        <w:rPr>
          <w:rFonts w:ascii="Times New Roman" w:hAnsi="Times New Roman"/>
          <w:sz w:val="24"/>
          <w:szCs w:val="24"/>
        </w:rPr>
        <w:t>наименование суда, вынесшего приговор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5D7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ид наказания, </w:t>
      </w:r>
      <w:r w:rsidRPr="009D5D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осуждения, </w:t>
      </w:r>
      <w:r w:rsidRPr="009D5D7B">
        <w:rPr>
          <w:rFonts w:ascii="Times New Roman" w:hAnsi="Times New Roman"/>
          <w:sz w:val="24"/>
          <w:szCs w:val="24"/>
        </w:rPr>
        <w:t>дата н</w:t>
      </w:r>
      <w:r>
        <w:rPr>
          <w:rFonts w:ascii="Times New Roman" w:hAnsi="Times New Roman"/>
          <w:sz w:val="24"/>
          <w:szCs w:val="24"/>
        </w:rPr>
        <w:t xml:space="preserve">ачала срока отбывания наказания, </w:t>
      </w:r>
      <w:r w:rsidRPr="009D5D7B">
        <w:rPr>
          <w:rFonts w:ascii="Times New Roman" w:hAnsi="Times New Roman"/>
          <w:sz w:val="24"/>
          <w:szCs w:val="24"/>
        </w:rPr>
        <w:t>дата окон</w:t>
      </w:r>
      <w:r>
        <w:rPr>
          <w:rFonts w:ascii="Times New Roman" w:hAnsi="Times New Roman"/>
          <w:sz w:val="24"/>
          <w:szCs w:val="24"/>
        </w:rPr>
        <w:t xml:space="preserve">чания срока отбывания наказания, </w:t>
      </w:r>
      <w:r w:rsidRPr="009D5D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емейное положение, </w:t>
      </w:r>
      <w:r w:rsidRPr="009D5D7B">
        <w:rPr>
          <w:rFonts w:ascii="Times New Roman" w:hAnsi="Times New Roman"/>
          <w:sz w:val="24"/>
          <w:szCs w:val="24"/>
        </w:rPr>
        <w:t>данные о б</w:t>
      </w:r>
      <w:r>
        <w:rPr>
          <w:rFonts w:ascii="Times New Roman" w:hAnsi="Times New Roman"/>
          <w:sz w:val="24"/>
          <w:szCs w:val="24"/>
        </w:rPr>
        <w:t xml:space="preserve">лизких родственниках и супругах, </w:t>
      </w:r>
      <w:r w:rsidRPr="009D5D7B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D7B">
        <w:rPr>
          <w:rFonts w:ascii="Times New Roman" w:hAnsi="Times New Roman"/>
          <w:sz w:val="24"/>
          <w:szCs w:val="24"/>
        </w:rPr>
        <w:t xml:space="preserve">об участии в Великой Отечественной войне, других военных действиях при прохождении военной службы в составе Вооруженных сил, других </w:t>
      </w:r>
      <w:r>
        <w:rPr>
          <w:rFonts w:ascii="Times New Roman" w:hAnsi="Times New Roman"/>
          <w:sz w:val="24"/>
          <w:szCs w:val="24"/>
        </w:rPr>
        <w:t xml:space="preserve">восках и воинских формирования, </w:t>
      </w:r>
      <w:r w:rsidRPr="009D5D7B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 xml:space="preserve">наградах, ранениях и контузиях, </w:t>
      </w:r>
      <w:r w:rsidRPr="009D5D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остав преступления, </w:t>
      </w:r>
      <w:r w:rsidRPr="009D5D7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отивы ходатайства о помиловании, </w:t>
      </w:r>
      <w:r w:rsidRPr="009D5D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прежних судимостях, </w:t>
      </w:r>
      <w:r w:rsidRPr="009D5D7B">
        <w:rPr>
          <w:rFonts w:ascii="Times New Roman" w:hAnsi="Times New Roman"/>
          <w:sz w:val="24"/>
          <w:szCs w:val="24"/>
        </w:rPr>
        <w:t>сведения о поведении, отношении к учебе и труду во время отбывания наказания, отношении к совершенному деянию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5D7B">
        <w:rPr>
          <w:rFonts w:ascii="Times New Roman" w:hAnsi="Times New Roman"/>
          <w:sz w:val="24"/>
          <w:szCs w:val="24"/>
        </w:rPr>
        <w:t>приговор, в соответствии с которы</w:t>
      </w:r>
      <w:r>
        <w:rPr>
          <w:rFonts w:ascii="Times New Roman" w:hAnsi="Times New Roman"/>
          <w:sz w:val="24"/>
          <w:szCs w:val="24"/>
        </w:rPr>
        <w:t xml:space="preserve">м осужденный отбывает наказание, </w:t>
      </w:r>
      <w:r w:rsidRPr="009D5D7B">
        <w:rPr>
          <w:rFonts w:ascii="Times New Roman" w:hAnsi="Times New Roman"/>
          <w:sz w:val="24"/>
          <w:szCs w:val="24"/>
        </w:rPr>
        <w:t>сведения о</w:t>
      </w:r>
      <w:r>
        <w:rPr>
          <w:rFonts w:ascii="Times New Roman" w:hAnsi="Times New Roman"/>
          <w:sz w:val="24"/>
          <w:szCs w:val="24"/>
        </w:rPr>
        <w:t xml:space="preserve"> состоянии здоровья осужденного, </w:t>
      </w:r>
      <w:r w:rsidRPr="009D5D7B">
        <w:rPr>
          <w:rFonts w:ascii="Times New Roman" w:hAnsi="Times New Roman"/>
          <w:sz w:val="24"/>
          <w:szCs w:val="24"/>
        </w:rPr>
        <w:t>сведения о возмещении материального ущерба, причиненно</w:t>
      </w:r>
      <w:r>
        <w:rPr>
          <w:rFonts w:ascii="Times New Roman" w:hAnsi="Times New Roman"/>
          <w:sz w:val="24"/>
          <w:szCs w:val="24"/>
        </w:rPr>
        <w:t xml:space="preserve">го преступлением (если имеются), </w:t>
      </w:r>
      <w:r w:rsidRPr="009D5D7B">
        <w:rPr>
          <w:rFonts w:ascii="Times New Roman" w:hAnsi="Times New Roman"/>
          <w:sz w:val="24"/>
          <w:szCs w:val="24"/>
        </w:rPr>
        <w:t>сведения о результатах рассмотрения предыдущих ходатайств о помиловании, если они подавались ранее и об этом имеется информация.</w:t>
      </w:r>
    </w:p>
    <w:p w:rsidR="006E02C0" w:rsidRPr="00C80B3A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B3A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5.7</w:t>
      </w:r>
      <w:r w:rsidRPr="00C80B3A">
        <w:rPr>
          <w:rFonts w:ascii="Times New Roman" w:hAnsi="Times New Roman"/>
          <w:sz w:val="24"/>
          <w:szCs w:val="24"/>
        </w:rPr>
        <w:t>. настоящих Правил, обрабатываются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B3A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B3A">
        <w:rPr>
          <w:rFonts w:ascii="Times New Roman" w:hAnsi="Times New Roman"/>
          <w:sz w:val="24"/>
          <w:szCs w:val="24"/>
        </w:rPr>
        <w:t xml:space="preserve">физических лиц, обратившихся по </w:t>
      </w:r>
      <w:r>
        <w:rPr>
          <w:rFonts w:ascii="Times New Roman" w:hAnsi="Times New Roman"/>
          <w:sz w:val="24"/>
          <w:szCs w:val="24"/>
        </w:rPr>
        <w:t>различным вопросам в Управление</w:t>
      </w:r>
      <w:r w:rsidRPr="00C80B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Ф.И.</w:t>
      </w:r>
      <w:r w:rsidRPr="00C80B3A">
        <w:rPr>
          <w:rFonts w:ascii="Times New Roman" w:hAnsi="Times New Roman"/>
          <w:sz w:val="24"/>
          <w:szCs w:val="24"/>
        </w:rPr>
        <w:t xml:space="preserve">О., </w:t>
      </w:r>
      <w:r>
        <w:rPr>
          <w:rFonts w:ascii="Times New Roman" w:hAnsi="Times New Roman"/>
          <w:sz w:val="24"/>
          <w:szCs w:val="24"/>
        </w:rPr>
        <w:t>а</w:t>
      </w:r>
      <w:r w:rsidRPr="00C80B3A">
        <w:rPr>
          <w:rFonts w:ascii="Times New Roman" w:hAnsi="Times New Roman"/>
          <w:sz w:val="24"/>
          <w:szCs w:val="24"/>
        </w:rPr>
        <w:t xml:space="preserve">дрес </w:t>
      </w:r>
      <w:r>
        <w:rPr>
          <w:rFonts w:ascii="Times New Roman" w:hAnsi="Times New Roman"/>
          <w:sz w:val="24"/>
          <w:szCs w:val="24"/>
        </w:rPr>
        <w:t>проживания, контактный телефон, адрес электронной почты.</w:t>
      </w:r>
    </w:p>
    <w:p w:rsidR="006E02C0" w:rsidRPr="0083006B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E1499">
        <w:rPr>
          <w:rFonts w:ascii="Times New Roman" w:hAnsi="Times New Roman"/>
          <w:sz w:val="24"/>
          <w:szCs w:val="24"/>
        </w:rPr>
        <w:t xml:space="preserve">В целях,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BE1499">
        <w:rPr>
          <w:rFonts w:ascii="Times New Roman" w:hAnsi="Times New Roman"/>
          <w:sz w:val="24"/>
          <w:szCs w:val="24"/>
        </w:rPr>
        <w:t>.8. настоящих Правил, обрабатываются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499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499">
        <w:rPr>
          <w:rFonts w:ascii="Times New Roman" w:hAnsi="Times New Roman"/>
          <w:sz w:val="24"/>
          <w:szCs w:val="24"/>
        </w:rPr>
        <w:t>физических лиц, состоящих в иных договорных отношениях с Управлением: Ф.И.О., адрес регистрации, паспортные данные, ИНН, СНИЛС</w:t>
      </w:r>
      <w:r>
        <w:rPr>
          <w:rFonts w:ascii="Times New Roman" w:hAnsi="Times New Roman"/>
          <w:sz w:val="24"/>
          <w:szCs w:val="24"/>
        </w:rPr>
        <w:t>, номер лицевого счета</w:t>
      </w:r>
      <w:r w:rsidRPr="00BE1499">
        <w:rPr>
          <w:rFonts w:ascii="Times New Roman" w:hAnsi="Times New Roman"/>
          <w:sz w:val="24"/>
          <w:szCs w:val="24"/>
        </w:rPr>
        <w:t>.</w:t>
      </w:r>
    </w:p>
    <w:p w:rsidR="006E02C0" w:rsidRPr="0083006B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83006B">
        <w:rPr>
          <w:rFonts w:ascii="Times New Roman" w:hAnsi="Times New Roman"/>
          <w:bCs/>
          <w:sz w:val="24"/>
          <w:szCs w:val="24"/>
        </w:rPr>
        <w:t xml:space="preserve">бработка </w:t>
      </w:r>
      <w:r>
        <w:rPr>
          <w:rFonts w:ascii="Times New Roman" w:hAnsi="Times New Roman"/>
          <w:bCs/>
          <w:sz w:val="24"/>
          <w:szCs w:val="24"/>
        </w:rPr>
        <w:t>ПДн</w:t>
      </w:r>
      <w:r w:rsidRPr="0083006B">
        <w:rPr>
          <w:rFonts w:ascii="Times New Roman" w:hAnsi="Times New Roman"/>
          <w:bCs/>
          <w:sz w:val="24"/>
          <w:szCs w:val="24"/>
        </w:rPr>
        <w:t xml:space="preserve"> действующих и уволенных </w:t>
      </w:r>
      <w:r>
        <w:rPr>
          <w:rFonts w:ascii="Times New Roman" w:hAnsi="Times New Roman"/>
          <w:bCs/>
          <w:sz w:val="24"/>
          <w:szCs w:val="24"/>
        </w:rPr>
        <w:t xml:space="preserve">государственных гражданских служащих и иных работников Управления, а также </w:t>
      </w:r>
      <w:r w:rsidRPr="00860209">
        <w:rPr>
          <w:rFonts w:ascii="Times New Roman" w:hAnsi="Times New Roman"/>
          <w:bCs/>
          <w:sz w:val="24"/>
          <w:szCs w:val="24"/>
        </w:rPr>
        <w:t>кандидатов на замещение должности государственной гражданской службы</w:t>
      </w:r>
      <w:r>
        <w:rPr>
          <w:rFonts w:ascii="Times New Roman" w:hAnsi="Times New Roman"/>
          <w:bCs/>
          <w:sz w:val="24"/>
          <w:szCs w:val="24"/>
        </w:rPr>
        <w:t xml:space="preserve">, ведется </w:t>
      </w:r>
      <w:r w:rsidRPr="0083006B">
        <w:rPr>
          <w:rFonts w:ascii="Times New Roman" w:hAnsi="Times New Roman"/>
          <w:bCs/>
          <w:sz w:val="24"/>
          <w:szCs w:val="24"/>
        </w:rPr>
        <w:t xml:space="preserve">на основании их письменных согласий на обработку </w:t>
      </w:r>
      <w:r>
        <w:rPr>
          <w:rFonts w:ascii="Times New Roman" w:hAnsi="Times New Roman"/>
          <w:bCs/>
          <w:sz w:val="24"/>
          <w:szCs w:val="24"/>
        </w:rPr>
        <w:t>ПДн</w:t>
      </w:r>
      <w:r w:rsidRPr="0083006B">
        <w:rPr>
          <w:rFonts w:ascii="Times New Roman" w:hAnsi="Times New Roman"/>
          <w:bCs/>
          <w:sz w:val="24"/>
          <w:szCs w:val="24"/>
        </w:rPr>
        <w:t>.</w:t>
      </w:r>
    </w:p>
    <w:p w:rsidR="006E02C0" w:rsidRDefault="006E02C0" w:rsidP="008300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06B">
        <w:rPr>
          <w:rFonts w:ascii="Times New Roman" w:hAnsi="Times New Roman"/>
          <w:sz w:val="24"/>
          <w:szCs w:val="24"/>
        </w:rPr>
        <w:t>При поступлении на государственную гражданскую службу гражданин предоставляет в Управление собственноручно заполненную и подписанную анкету установленной формы, одним из пунктов которой являются сведения о наличии (об отсутствии) судимости, а также справку об отсутствии заболевания, препятствующего поступлению на гражданскую службу и ее прохождению. Предоставление данных сведений является обязательным условием при поступлении на государственную гражданскую службу в соответствии с фе</w:t>
      </w:r>
      <w:r>
        <w:rPr>
          <w:rFonts w:ascii="Times New Roman" w:hAnsi="Times New Roman"/>
          <w:sz w:val="24"/>
          <w:szCs w:val="24"/>
        </w:rPr>
        <w:t>деральным законодательством РФ.</w:t>
      </w:r>
    </w:p>
    <w:p w:rsidR="006E02C0" w:rsidRPr="0083006B" w:rsidRDefault="006E02C0" w:rsidP="00CE2D9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</w:t>
      </w:r>
      <w:r w:rsidRPr="000D24F5">
        <w:rPr>
          <w:rFonts w:ascii="Times New Roman" w:hAnsi="Times New Roman"/>
          <w:sz w:val="24"/>
          <w:szCs w:val="24"/>
        </w:rPr>
        <w:t>расходах, об имуществе и обязател</w:t>
      </w:r>
      <w:r>
        <w:rPr>
          <w:rFonts w:ascii="Times New Roman" w:hAnsi="Times New Roman"/>
          <w:sz w:val="24"/>
          <w:szCs w:val="24"/>
        </w:rPr>
        <w:t>ьствах имущественного характера подлежат опубликованию в соответствии с Федеральным</w:t>
      </w:r>
      <w:r w:rsidRPr="00F5030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50305">
        <w:rPr>
          <w:rFonts w:ascii="Times New Roman" w:hAnsi="Times New Roman"/>
          <w:sz w:val="24"/>
          <w:szCs w:val="24"/>
        </w:rPr>
        <w:t xml:space="preserve"> от 25.12.2008 года № 273-Ф</w:t>
      </w:r>
      <w:r>
        <w:rPr>
          <w:rFonts w:ascii="Times New Roman" w:hAnsi="Times New Roman"/>
          <w:sz w:val="24"/>
          <w:szCs w:val="24"/>
        </w:rPr>
        <w:t>З «О противодействии коррупции».</w:t>
      </w:r>
    </w:p>
    <w:p w:rsidR="006E02C0" w:rsidRPr="00AA0BB9" w:rsidRDefault="006E02C0" w:rsidP="00860209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0209">
        <w:rPr>
          <w:rFonts w:ascii="Times New Roman" w:hAnsi="Times New Roman"/>
          <w:bCs/>
          <w:sz w:val="24"/>
          <w:szCs w:val="24"/>
        </w:rPr>
        <w:t>Обработка ПДн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0209">
        <w:rPr>
          <w:rFonts w:ascii="Times New Roman" w:hAnsi="Times New Roman"/>
          <w:bCs/>
          <w:sz w:val="24"/>
          <w:szCs w:val="24"/>
        </w:rPr>
        <w:t xml:space="preserve">близких родственников и супругов (в том числе бывших) государственных гражданских служащих Управления и кандидатов на замещение должности государственной гражданской службы осуществляется в соответствии с Федеральным законом «О государственной гражданской службе». </w:t>
      </w:r>
      <w:r w:rsidRPr="00F50305">
        <w:rPr>
          <w:rFonts w:ascii="Times New Roman" w:hAnsi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 подлежат опубликованию в соответствии с Федеральным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F50305">
        <w:rPr>
          <w:rFonts w:ascii="Times New Roman" w:hAnsi="Times New Roman"/>
          <w:bCs/>
          <w:sz w:val="24"/>
          <w:szCs w:val="24"/>
        </w:rPr>
        <w:t xml:space="preserve"> от 25.12.2008 года № 273-ФЗ «О противодействии коррупции</w:t>
      </w:r>
      <w:r>
        <w:rPr>
          <w:rFonts w:ascii="Times New Roman" w:hAnsi="Times New Roman"/>
          <w:bCs/>
          <w:sz w:val="24"/>
          <w:szCs w:val="24"/>
        </w:rPr>
        <w:t>».</w:t>
      </w:r>
      <w:r w:rsidRPr="00AA0BB9">
        <w:rPr>
          <w:rFonts w:ascii="Times New Roman" w:hAnsi="Times New Roman"/>
          <w:sz w:val="24"/>
          <w:szCs w:val="24"/>
        </w:rPr>
        <w:t xml:space="preserve">Согласие субъекта на обработку </w:t>
      </w:r>
      <w:r>
        <w:rPr>
          <w:rFonts w:ascii="Times New Roman" w:hAnsi="Times New Roman"/>
          <w:sz w:val="24"/>
          <w:szCs w:val="24"/>
        </w:rPr>
        <w:t>ПДн</w:t>
      </w:r>
      <w:r w:rsidRPr="00AA0BB9">
        <w:rPr>
          <w:rFonts w:ascii="Times New Roman" w:hAnsi="Times New Roman"/>
          <w:sz w:val="24"/>
          <w:szCs w:val="24"/>
        </w:rPr>
        <w:t xml:space="preserve"> в указанных случаях не требуется.</w:t>
      </w:r>
    </w:p>
    <w:p w:rsidR="006E02C0" w:rsidRPr="00C14C97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BB9">
        <w:rPr>
          <w:rFonts w:ascii="Times New Roman" w:hAnsi="Times New Roman"/>
          <w:bCs/>
          <w:sz w:val="24"/>
          <w:szCs w:val="24"/>
        </w:rPr>
        <w:t>Обработка ПДн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0BB9">
        <w:rPr>
          <w:rFonts w:ascii="Times New Roman" w:hAnsi="Times New Roman"/>
          <w:bCs/>
          <w:sz w:val="24"/>
          <w:szCs w:val="24"/>
        </w:rPr>
        <w:t>кандидатов в присяжные заседатели ведется в целях осуществления и выполнения возложенных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РФ</w:t>
      </w:r>
      <w:r w:rsidRPr="00AA0BB9">
        <w:rPr>
          <w:rFonts w:ascii="Times New Roman" w:hAnsi="Times New Roman"/>
          <w:bCs/>
          <w:sz w:val="24"/>
          <w:szCs w:val="24"/>
        </w:rPr>
        <w:t xml:space="preserve"> на Управление функций, </w:t>
      </w:r>
      <w:r w:rsidRPr="00C14C97">
        <w:rPr>
          <w:rFonts w:ascii="Times New Roman" w:hAnsi="Times New Roman"/>
          <w:bCs/>
          <w:sz w:val="24"/>
          <w:szCs w:val="24"/>
        </w:rPr>
        <w:t>полномочий и обязанностей. Получение согласия субъекта ПДн не требуется.</w:t>
      </w:r>
    </w:p>
    <w:p w:rsidR="006E02C0" w:rsidRPr="00C14C97" w:rsidRDefault="006E02C0" w:rsidP="00C14C9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14C97">
        <w:rPr>
          <w:rFonts w:ascii="Times New Roman" w:hAnsi="Times New Roman"/>
          <w:bCs/>
          <w:sz w:val="24"/>
          <w:szCs w:val="24"/>
        </w:rPr>
        <w:t>Обработка ПДн осужденных или лиц, отбывших назначенное судом наказание и имеющих неснятую судимость, осуществляется</w:t>
      </w:r>
      <w:r w:rsidRPr="00C14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целях, предусмотренных </w:t>
      </w:r>
      <w:r w:rsidRPr="00C14C97">
        <w:rPr>
          <w:rFonts w:ascii="Times New Roman" w:hAnsi="Times New Roman"/>
          <w:bCs/>
          <w:sz w:val="24"/>
          <w:szCs w:val="24"/>
        </w:rPr>
        <w:t>УК РФ и УИК РФ, и необходима для осуществления и выполнения возложенных законодательством РФ на Управление функций, полномочий и обязанностей.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4C97">
        <w:rPr>
          <w:rFonts w:ascii="Times New Roman" w:hAnsi="Times New Roman"/>
          <w:bCs/>
          <w:sz w:val="24"/>
          <w:szCs w:val="24"/>
        </w:rPr>
        <w:t>Обработка специальных категорий ПДн осуществляется в соответствии с уголовно-исполнительным законодательством РФ. Получение согласия субъекта ПДн не требуется.</w:t>
      </w:r>
    </w:p>
    <w:p w:rsidR="006E02C0" w:rsidRPr="00F8690C" w:rsidRDefault="006E02C0" w:rsidP="00F8690C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14C97">
        <w:rPr>
          <w:rFonts w:ascii="Times New Roman" w:hAnsi="Times New Roman"/>
          <w:bCs/>
          <w:sz w:val="24"/>
          <w:szCs w:val="24"/>
        </w:rPr>
        <w:t>Обработка ПДн физических лиц, обратившихся по различным вопросам в Управление, осуществляется</w:t>
      </w:r>
      <w:r w:rsidRPr="00C14C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целях, предусмотренных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Федеральным законом </w:t>
      </w:r>
      <w:r w:rsidRPr="00C14C97">
        <w:rPr>
          <w:rFonts w:ascii="Times New Roman" w:hAnsi="Times New Roman"/>
          <w:bCs/>
          <w:sz w:val="24"/>
          <w:szCs w:val="24"/>
        </w:rPr>
        <w:t>от 02.05.2006 № 59-ФЗ  «О  порядке обращений   граждан   Российской Федерации», и необходима для осуществления и выполнения возложенных законодательством РФ на Управление функций, полномочий и обязанностей. Согласие субъекта на обработку</w:t>
      </w:r>
      <w:r w:rsidRPr="00F8690C">
        <w:rPr>
          <w:rFonts w:ascii="Times New Roman" w:hAnsi="Times New Roman"/>
          <w:bCs/>
          <w:sz w:val="24"/>
          <w:szCs w:val="24"/>
        </w:rPr>
        <w:t xml:space="preserve"> персональных данных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F8690C">
        <w:rPr>
          <w:rFonts w:ascii="Times New Roman" w:hAnsi="Times New Roman"/>
          <w:bCs/>
          <w:sz w:val="24"/>
          <w:szCs w:val="24"/>
        </w:rPr>
        <w:t>требуется.</w:t>
      </w:r>
    </w:p>
    <w:p w:rsidR="006E02C0" w:rsidRPr="000D24F5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Обработка ПДн </w:t>
      </w:r>
      <w:r w:rsidRPr="00220EAB">
        <w:rPr>
          <w:rFonts w:ascii="Times New Roman" w:hAnsi="Times New Roman"/>
          <w:bCs/>
          <w:sz w:val="24"/>
          <w:szCs w:val="24"/>
        </w:rPr>
        <w:t>физических лиц, состоящих в иных договорных отношениях с Управлением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20EAB">
        <w:rPr>
          <w:rFonts w:ascii="Times New Roman" w:hAnsi="Times New Roman"/>
          <w:bCs/>
          <w:sz w:val="24"/>
          <w:szCs w:val="24"/>
        </w:rPr>
        <w:t xml:space="preserve">осуществляется для заключения договора по инициативе субъекта </w:t>
      </w:r>
      <w:r>
        <w:rPr>
          <w:rFonts w:ascii="Times New Roman" w:hAnsi="Times New Roman"/>
          <w:bCs/>
          <w:sz w:val="24"/>
          <w:szCs w:val="24"/>
        </w:rPr>
        <w:t xml:space="preserve">ПДн </w:t>
      </w:r>
      <w:r w:rsidRPr="00220EAB">
        <w:rPr>
          <w:rFonts w:ascii="Times New Roman" w:hAnsi="Times New Roman"/>
          <w:bCs/>
          <w:sz w:val="24"/>
          <w:szCs w:val="24"/>
        </w:rPr>
        <w:t>и необходима для исполнения данного договора. Получение согласия в данном случае не требуется.</w:t>
      </w:r>
    </w:p>
    <w:p w:rsidR="006E02C0" w:rsidRPr="00BE1499" w:rsidRDefault="006E02C0" w:rsidP="0096296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E1499">
        <w:rPr>
          <w:rFonts w:ascii="Times New Roman" w:hAnsi="Times New Roman"/>
          <w:sz w:val="24"/>
          <w:szCs w:val="24"/>
        </w:rPr>
        <w:t>В Управлени</w:t>
      </w:r>
      <w:r>
        <w:rPr>
          <w:rFonts w:ascii="Times New Roman" w:hAnsi="Times New Roman"/>
          <w:sz w:val="24"/>
          <w:szCs w:val="24"/>
        </w:rPr>
        <w:t>и</w:t>
      </w:r>
      <w:r w:rsidRPr="00BE1499">
        <w:rPr>
          <w:rFonts w:ascii="Times New Roman" w:hAnsi="Times New Roman"/>
          <w:sz w:val="24"/>
          <w:szCs w:val="24"/>
        </w:rPr>
        <w:t xml:space="preserve"> осуществляется сбор и хранение фотографий </w:t>
      </w:r>
      <w:r>
        <w:rPr>
          <w:rFonts w:ascii="Times New Roman" w:hAnsi="Times New Roman"/>
          <w:sz w:val="24"/>
          <w:szCs w:val="24"/>
        </w:rPr>
        <w:t xml:space="preserve">государственных гражданских служащих </w:t>
      </w:r>
      <w:r w:rsidRPr="00BE1499">
        <w:rPr>
          <w:rFonts w:ascii="Times New Roman" w:hAnsi="Times New Roman"/>
          <w:sz w:val="24"/>
          <w:szCs w:val="24"/>
        </w:rPr>
        <w:t xml:space="preserve">и иных работников, а также </w:t>
      </w:r>
      <w:r>
        <w:rPr>
          <w:rFonts w:ascii="Times New Roman" w:hAnsi="Times New Roman"/>
          <w:sz w:val="24"/>
          <w:szCs w:val="24"/>
        </w:rPr>
        <w:t>кандидатов на замещение должности государственной гражданской службы</w:t>
      </w:r>
      <w:r w:rsidRPr="00BE1499">
        <w:rPr>
          <w:rFonts w:ascii="Times New Roman" w:hAnsi="Times New Roman"/>
          <w:sz w:val="24"/>
          <w:szCs w:val="24"/>
        </w:rPr>
        <w:t xml:space="preserve">, которые не используются для идентификации субъектов ПДн, следовательно, не относятся к биометрическим </w:t>
      </w:r>
      <w:r>
        <w:rPr>
          <w:rFonts w:ascii="Times New Roman" w:hAnsi="Times New Roman"/>
          <w:sz w:val="24"/>
          <w:szCs w:val="24"/>
        </w:rPr>
        <w:t>ПДн</w:t>
      </w:r>
      <w:r w:rsidRPr="00BE1499">
        <w:rPr>
          <w:rFonts w:ascii="Times New Roman" w:hAnsi="Times New Roman"/>
          <w:sz w:val="24"/>
          <w:szCs w:val="24"/>
        </w:rPr>
        <w:t xml:space="preserve"> (в соответствии с разъяснениями Федеральной службы по надзору в сфере связи, информационных технологий и массовых коммуникаций), кроме случаев предусмотренных частью 2 статьи 11 Федерального закона «О </w:t>
      </w:r>
      <w:r w:rsidRPr="00BE1499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BE1499">
        <w:rPr>
          <w:rFonts w:ascii="Times New Roman" w:hAnsi="Times New Roman"/>
          <w:sz w:val="24"/>
          <w:szCs w:val="24"/>
        </w:rPr>
        <w:t>».</w:t>
      </w:r>
    </w:p>
    <w:p w:rsidR="006E02C0" w:rsidRDefault="006E02C0" w:rsidP="00377506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2"/>
        <w:numPr>
          <w:ilvl w:val="0"/>
          <w:numId w:val="4"/>
        </w:numPr>
        <w:rPr>
          <w:sz w:val="24"/>
          <w:szCs w:val="24"/>
        </w:rPr>
      </w:pPr>
      <w:bookmarkStart w:id="39" w:name="_Toc383762374"/>
      <w:bookmarkStart w:id="40" w:name="_Toc384370851"/>
      <w:bookmarkStart w:id="41" w:name="_Toc384370979"/>
      <w:bookmarkStart w:id="42" w:name="_Toc384890452"/>
      <w:bookmarkStart w:id="43" w:name="_Toc384890565"/>
      <w:bookmarkStart w:id="44" w:name="_Toc385428890"/>
      <w:bookmarkStart w:id="45" w:name="_Toc387051004"/>
      <w:bookmarkStart w:id="46" w:name="_Toc389144091"/>
      <w:bookmarkStart w:id="47" w:name="_Toc397601697"/>
      <w:bookmarkStart w:id="48" w:name="_Toc397957407"/>
      <w:bookmarkStart w:id="49" w:name="_Toc399838863"/>
      <w:bookmarkStart w:id="50" w:name="_Toc400031939"/>
      <w:bookmarkStart w:id="51" w:name="_Toc405971105"/>
      <w:r w:rsidRPr="005B7F88">
        <w:rPr>
          <w:sz w:val="24"/>
          <w:szCs w:val="24"/>
        </w:rPr>
        <w:t>Общедоступные ПДн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6E02C0" w:rsidRPr="00D22332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2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о доходах, об имуществе и обязательствах имущественного характера, представляемые государственными гражданскими служащими, являются сведениями конфиденциального характера. Однако часть данных сведений подлежит опубликованию и обязательному раскрытию в соответствии с федеральным законом.</w:t>
      </w: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4AA8" w:rsidRDefault="006E02C0" w:rsidP="0096296F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7A21F4" w:rsidRDefault="006E02C0" w:rsidP="00393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требованиями законодательства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лиц, замещающих</w:t>
      </w:r>
      <w:r w:rsidRPr="009765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должности государственной гражданской службы</w:t>
      </w: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их супруг (супругов) и несовершеннолетних детей:</w:t>
      </w:r>
    </w:p>
    <w:p w:rsidR="006E02C0" w:rsidRPr="007A21F4" w:rsidRDefault="006E02C0" w:rsidP="00AD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Ф.И.О.;</w:t>
      </w:r>
    </w:p>
    <w:p w:rsidR="006E02C0" w:rsidRPr="007A21F4" w:rsidRDefault="006E02C0" w:rsidP="00AD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замещаемая должность;</w:t>
      </w:r>
    </w:p>
    <w:p w:rsidR="006E02C0" w:rsidRPr="007A21F4" w:rsidRDefault="006E02C0" w:rsidP="00AD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6E02C0" w:rsidRPr="007A21F4" w:rsidRDefault="006E02C0" w:rsidP="00AD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перечень транспортных средств с указанием вида и марки, принадлежащих на праве собственности;</w:t>
      </w:r>
    </w:p>
    <w:p w:rsidR="006E02C0" w:rsidRPr="007A21F4" w:rsidRDefault="006E02C0" w:rsidP="00AD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д) декларированный годовой доход;</w:t>
      </w:r>
    </w:p>
    <w:p w:rsidR="006E02C0" w:rsidRDefault="006E02C0" w:rsidP="008C16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(лица, замещающего государственную должность)</w:t>
      </w:r>
      <w:r w:rsidRPr="007A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его супруги (супруга) за три последних года, предшествующих совершению сделки.</w:t>
      </w: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0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80D68" w:rsidRDefault="006E02C0" w:rsidP="00C80D68">
      <w:pPr>
        <w:pStyle w:val="ListParagraph"/>
        <w:numPr>
          <w:ilvl w:val="1"/>
          <w:numId w:val="2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E8698E" w:rsidRDefault="006E02C0" w:rsidP="00C80D68">
      <w:pPr>
        <w:pStyle w:val="ListParagraph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6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информационного обеспечения граждан созданы общедоступные источники данных, содержащие Ф.И.О,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фотографию, должность, </w:t>
      </w:r>
      <w:r w:rsidRPr="00E86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рабочего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E869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сотрудников Управления. На размещение данных сведений в общедоступных источниках сотрудники дают письменное согласие.</w:t>
      </w:r>
    </w:p>
    <w:p w:rsidR="006E02C0" w:rsidRPr="005B7F88" w:rsidRDefault="006E02C0" w:rsidP="00CA4C6B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1"/>
        <w:numPr>
          <w:ilvl w:val="0"/>
          <w:numId w:val="4"/>
        </w:numPr>
        <w:rPr>
          <w:color w:val="000000"/>
          <w:sz w:val="24"/>
          <w:szCs w:val="24"/>
        </w:rPr>
      </w:pPr>
      <w:bookmarkStart w:id="52" w:name="_Toc383762370"/>
      <w:bookmarkStart w:id="53" w:name="_Toc389144087"/>
      <w:bookmarkStart w:id="54" w:name="_Toc397601693"/>
      <w:bookmarkStart w:id="55" w:name="_Toc397957403"/>
      <w:bookmarkStart w:id="56" w:name="_Toc405971091"/>
      <w:r w:rsidRPr="005B7F88">
        <w:rPr>
          <w:color w:val="000000"/>
          <w:sz w:val="24"/>
          <w:szCs w:val="24"/>
        </w:rPr>
        <w:t>Обработка ПДн</w:t>
      </w:r>
      <w:bookmarkEnd w:id="52"/>
      <w:bookmarkEnd w:id="53"/>
      <w:bookmarkEnd w:id="54"/>
      <w:bookmarkEnd w:id="55"/>
      <w:bookmarkEnd w:id="56"/>
    </w:p>
    <w:p w:rsidR="006E02C0" w:rsidRDefault="006E02C0" w:rsidP="00425D9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F88">
        <w:rPr>
          <w:rFonts w:ascii="Times New Roman" w:hAnsi="Times New Roman"/>
          <w:color w:val="000000"/>
          <w:sz w:val="24"/>
          <w:szCs w:val="24"/>
        </w:rPr>
        <w:t>В Управлени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B7F88">
        <w:rPr>
          <w:rFonts w:ascii="Times New Roman" w:hAnsi="Times New Roman"/>
          <w:color w:val="000000"/>
          <w:sz w:val="24"/>
          <w:szCs w:val="24"/>
        </w:rPr>
        <w:t xml:space="preserve"> ведется обработка ПДн как автоматизированным, так и неавтоматизированным способом, включающая сбор, систематизацию, накопление, хранение, уточнение, использование, передачу, блокирование, удаление, уничтожение ПДн. </w:t>
      </w:r>
    </w:p>
    <w:p w:rsidR="006E02C0" w:rsidRDefault="006E02C0" w:rsidP="00C80D68">
      <w:pPr>
        <w:pStyle w:val="ListParagraph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обработке ПДн допускаются государственные гражданские служащие и иные работники, указанные в «Перечне подразделений и </w:t>
      </w:r>
      <w:r w:rsidRPr="005A483E">
        <w:rPr>
          <w:rFonts w:ascii="Times New Roman" w:hAnsi="Times New Roman"/>
          <w:bCs/>
          <w:sz w:val="24"/>
          <w:szCs w:val="24"/>
        </w:rPr>
        <w:t>сотрудников</w:t>
      </w:r>
      <w:r>
        <w:rPr>
          <w:rFonts w:ascii="Times New Roman" w:hAnsi="Times New Roman"/>
          <w:bCs/>
          <w:sz w:val="24"/>
          <w:szCs w:val="24"/>
        </w:rPr>
        <w:t>, допущенных к работе с персональными данными в Управлении административных органов Липецкой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. Государственные гражданские служащие  и иные работники перед допуском к работе с персональными данными подписывают обязательство о соблюдении конфиденциальности персональных данных и прекращении обработки </w:t>
      </w:r>
      <w:r w:rsidRPr="00D70C71">
        <w:rPr>
          <w:rFonts w:ascii="Times New Roman" w:hAnsi="Times New Roman"/>
          <w:color w:val="000000"/>
          <w:sz w:val="24"/>
          <w:szCs w:val="24"/>
        </w:rPr>
        <w:t xml:space="preserve">персональных данных, ставших известными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Pr="00D70C71">
        <w:rPr>
          <w:rFonts w:ascii="Times New Roman" w:hAnsi="Times New Roman"/>
          <w:color w:val="000000"/>
          <w:sz w:val="24"/>
          <w:szCs w:val="24"/>
        </w:rPr>
        <w:t xml:space="preserve"> в связи с исполнением должностных обязанностей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, в случае расторжении с ними служебного контакта (трудового договора). </w:t>
      </w:r>
    </w:p>
    <w:p w:rsidR="006E02C0" w:rsidRPr="00C80D68" w:rsidRDefault="006E02C0" w:rsidP="00C80D68">
      <w:pPr>
        <w:pStyle w:val="ListParagraph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C80D68" w:rsidRDefault="006E02C0" w:rsidP="00C80D68">
      <w:pPr>
        <w:pStyle w:val="ListParagraph"/>
        <w:keepNext/>
        <w:keepLines/>
        <w:numPr>
          <w:ilvl w:val="0"/>
          <w:numId w:val="25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DA35F0" w:rsidRDefault="006E02C0" w:rsidP="00C80D68">
      <w:pPr>
        <w:pStyle w:val="Heading2"/>
        <w:numPr>
          <w:ilvl w:val="1"/>
          <w:numId w:val="25"/>
        </w:numPr>
        <w:spacing w:before="120"/>
        <w:ind w:left="1141"/>
        <w:rPr>
          <w:sz w:val="24"/>
          <w:szCs w:val="24"/>
        </w:rPr>
      </w:pPr>
      <w:r>
        <w:rPr>
          <w:sz w:val="24"/>
          <w:szCs w:val="24"/>
        </w:rPr>
        <w:t>Получение ПДн</w:t>
      </w:r>
    </w:p>
    <w:p w:rsidR="006E02C0" w:rsidRPr="00DA35F0" w:rsidRDefault="006E02C0" w:rsidP="0096296F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5F0">
        <w:rPr>
          <w:rFonts w:ascii="Times New Roman" w:hAnsi="Times New Roman"/>
          <w:color w:val="000000"/>
          <w:sz w:val="24"/>
          <w:szCs w:val="24"/>
        </w:rPr>
        <w:t>ПДн государственных гражданских служащих и иных работников</w:t>
      </w:r>
      <w:r>
        <w:rPr>
          <w:rFonts w:ascii="Times New Roman" w:hAnsi="Times New Roman"/>
          <w:color w:val="000000"/>
          <w:sz w:val="24"/>
          <w:szCs w:val="24"/>
        </w:rPr>
        <w:t>, а также кандидатов на замещение вакантной должности</w:t>
      </w:r>
      <w:r w:rsidRPr="00DA35F0">
        <w:rPr>
          <w:rFonts w:ascii="Times New Roman" w:hAnsi="Times New Roman"/>
          <w:color w:val="000000"/>
          <w:sz w:val="24"/>
          <w:szCs w:val="24"/>
        </w:rPr>
        <w:t xml:space="preserve"> Управление получает непосредственно от </w:t>
      </w:r>
      <w:r>
        <w:rPr>
          <w:rFonts w:ascii="Times New Roman" w:hAnsi="Times New Roman"/>
          <w:color w:val="000000"/>
          <w:sz w:val="24"/>
          <w:szCs w:val="24"/>
        </w:rPr>
        <w:t xml:space="preserve">субъектов ПДн. </w:t>
      </w:r>
      <w:r w:rsidRPr="00DA35F0">
        <w:rPr>
          <w:rFonts w:ascii="Times New Roman" w:hAnsi="Times New Roman"/>
          <w:color w:val="000000"/>
          <w:sz w:val="24"/>
          <w:szCs w:val="24"/>
        </w:rPr>
        <w:t>Все сведения, необходимые для принятия на работу (службу), субъект ПДн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5F0">
        <w:rPr>
          <w:rFonts w:ascii="Times New Roman" w:hAnsi="Times New Roman"/>
          <w:color w:val="000000"/>
          <w:sz w:val="24"/>
          <w:szCs w:val="24"/>
        </w:rPr>
        <w:t xml:space="preserve">лично предоставляет уполномоченному сотруднику отдела </w:t>
      </w:r>
      <w:r w:rsidRPr="00066B21">
        <w:rPr>
          <w:rFonts w:ascii="Times New Roman" w:hAnsi="Times New Roman"/>
          <w:color w:val="000000"/>
          <w:sz w:val="24"/>
          <w:szCs w:val="24"/>
        </w:rPr>
        <w:t>по вопросам государственной службы и кадрам</w:t>
      </w:r>
      <w:r>
        <w:rPr>
          <w:rFonts w:ascii="Times New Roman" w:hAnsi="Times New Roman"/>
          <w:color w:val="000000"/>
          <w:sz w:val="24"/>
          <w:szCs w:val="24"/>
        </w:rPr>
        <w:t>, в том числе сведения о своих близких родственниках и супругах (в том числе бывших).</w:t>
      </w:r>
    </w:p>
    <w:p w:rsidR="006E02C0" w:rsidRDefault="006E02C0" w:rsidP="00427015">
      <w:pPr>
        <w:pStyle w:val="ListParagraph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ПДн кандидатов в присяжные заседатели претендентов поступают от </w:t>
      </w:r>
      <w:r w:rsidRPr="00066B21">
        <w:rPr>
          <w:rFonts w:ascii="Times New Roman" w:hAnsi="Times New Roman"/>
          <w:color w:val="000000"/>
          <w:sz w:val="24"/>
          <w:szCs w:val="24"/>
        </w:rPr>
        <w:t>исполнительно-распорядительных органов муниципальных образований Липецкой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 в виде списков.</w:t>
      </w:r>
    </w:p>
    <w:p w:rsidR="006E02C0" w:rsidRPr="00425D99" w:rsidRDefault="006E02C0" w:rsidP="0019398D">
      <w:pPr>
        <w:pStyle w:val="ListParagraph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843"/>
          <w:tab w:val="left" w:pos="2268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ПДн </w:t>
      </w:r>
      <w:r w:rsidRPr="0019398D">
        <w:rPr>
          <w:rFonts w:ascii="Times New Roman" w:hAnsi="Times New Roman"/>
          <w:color w:val="000000"/>
          <w:sz w:val="24"/>
          <w:szCs w:val="24"/>
        </w:rPr>
        <w:t>осужденных или лиц, отбывших назначенное судом наказан</w:t>
      </w:r>
      <w:r>
        <w:rPr>
          <w:rFonts w:ascii="Times New Roman" w:hAnsi="Times New Roman"/>
          <w:color w:val="000000"/>
          <w:sz w:val="24"/>
          <w:szCs w:val="24"/>
        </w:rPr>
        <w:t>ие и имеющих неснятую судимость, поступают из Управления федеральной службы исполнения наказаний.</w:t>
      </w:r>
    </w:p>
    <w:p w:rsidR="006E02C0" w:rsidRDefault="006E02C0" w:rsidP="0096296F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35F0">
        <w:rPr>
          <w:rFonts w:ascii="Times New Roman" w:hAnsi="Times New Roman"/>
          <w:color w:val="000000"/>
          <w:sz w:val="24"/>
          <w:szCs w:val="24"/>
        </w:rPr>
        <w:t>Обращения физических и юридических лиц поступают в Управление в заявительной форме от субъекта ПДн или его представителя:</w:t>
      </w:r>
    </w:p>
    <w:p w:rsidR="006E02C0" w:rsidRPr="00082AFD" w:rsidRDefault="006E02C0" w:rsidP="00D36263">
      <w:pPr>
        <w:pStyle w:val="ListParagraph"/>
        <w:numPr>
          <w:ilvl w:val="0"/>
          <w:numId w:val="42"/>
        </w:numPr>
        <w:tabs>
          <w:tab w:val="left" w:pos="0"/>
          <w:tab w:val="left" w:pos="709"/>
          <w:tab w:val="left" w:pos="1134"/>
          <w:tab w:val="left" w:pos="1276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FD">
        <w:rPr>
          <w:rFonts w:ascii="Times New Roman" w:hAnsi="Times New Roman"/>
          <w:color w:val="000000"/>
          <w:sz w:val="24"/>
          <w:szCs w:val="24"/>
        </w:rPr>
        <w:t>при личном обращении (в приемную, на личном приеме у начальника Управления, заместителей начальника Управления);</w:t>
      </w:r>
    </w:p>
    <w:p w:rsidR="006E02C0" w:rsidRPr="00082AFD" w:rsidRDefault="006E02C0" w:rsidP="00D36263">
      <w:pPr>
        <w:pStyle w:val="ListParagraph"/>
        <w:numPr>
          <w:ilvl w:val="0"/>
          <w:numId w:val="42"/>
        </w:numPr>
        <w:tabs>
          <w:tab w:val="left" w:pos="0"/>
          <w:tab w:val="left" w:pos="709"/>
          <w:tab w:val="left" w:pos="1134"/>
          <w:tab w:val="left" w:pos="1276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AFD">
        <w:rPr>
          <w:rFonts w:ascii="Times New Roman" w:hAnsi="Times New Roman"/>
          <w:color w:val="000000"/>
          <w:sz w:val="24"/>
          <w:szCs w:val="24"/>
        </w:rPr>
        <w:t>посредством почтового отправления с уведомлением о вручении;</w:t>
      </w:r>
    </w:p>
    <w:p w:rsidR="006E02C0" w:rsidRPr="00575657" w:rsidRDefault="006E02C0" w:rsidP="00D36263">
      <w:pPr>
        <w:pStyle w:val="ListParagraph"/>
        <w:numPr>
          <w:ilvl w:val="0"/>
          <w:numId w:val="42"/>
        </w:numPr>
        <w:tabs>
          <w:tab w:val="left" w:pos="0"/>
          <w:tab w:val="left" w:pos="709"/>
          <w:tab w:val="left" w:pos="1134"/>
          <w:tab w:val="left" w:pos="1276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при обращении через единый портал государственных и 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Pr="00575657">
        <w:rPr>
          <w:rFonts w:ascii="Times New Roman" w:hAnsi="Times New Roman"/>
          <w:color w:val="000000"/>
          <w:sz w:val="24"/>
          <w:szCs w:val="24"/>
        </w:rPr>
        <w:t>;</w:t>
      </w:r>
    </w:p>
    <w:p w:rsidR="006E02C0" w:rsidRPr="00D36263" w:rsidRDefault="006E02C0" w:rsidP="00D36263">
      <w:pPr>
        <w:pStyle w:val="ListParagraph"/>
        <w:numPr>
          <w:ilvl w:val="0"/>
          <w:numId w:val="42"/>
        </w:numPr>
        <w:tabs>
          <w:tab w:val="left" w:pos="0"/>
          <w:tab w:val="left" w:pos="709"/>
          <w:tab w:val="left" w:pos="1134"/>
          <w:tab w:val="left" w:pos="1276"/>
          <w:tab w:val="left" w:pos="1560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через систему электронного документооборота «Дело».</w:t>
      </w:r>
    </w:p>
    <w:p w:rsidR="006E02C0" w:rsidRPr="005B7F88" w:rsidRDefault="006E02C0" w:rsidP="00CA4C6B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B7F88" w:rsidRDefault="006E02C0" w:rsidP="0096296F">
      <w:pPr>
        <w:pStyle w:val="Heading2"/>
        <w:numPr>
          <w:ilvl w:val="1"/>
          <w:numId w:val="25"/>
        </w:numPr>
        <w:spacing w:before="120"/>
        <w:ind w:left="1141"/>
        <w:rPr>
          <w:sz w:val="24"/>
          <w:szCs w:val="24"/>
        </w:rPr>
      </w:pPr>
      <w:bookmarkStart w:id="57" w:name="_Toc405971092"/>
      <w:bookmarkStart w:id="58" w:name="_Toc405971098"/>
      <w:bookmarkEnd w:id="57"/>
      <w:r w:rsidRPr="005B7F88">
        <w:rPr>
          <w:sz w:val="24"/>
          <w:szCs w:val="24"/>
        </w:rPr>
        <w:t>Неавтоматизированная обработка</w:t>
      </w:r>
      <w:bookmarkEnd w:id="58"/>
    </w:p>
    <w:p w:rsidR="006E02C0" w:rsidRPr="0099391B" w:rsidRDefault="006E02C0" w:rsidP="0096296F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>В соответствии с выделенными целями обработки ПДн государственных гражданских служащих и иных работников Управления</w:t>
      </w:r>
      <w:r>
        <w:rPr>
          <w:rFonts w:ascii="Times New Roman" w:hAnsi="Times New Roman"/>
          <w:color w:val="000000"/>
          <w:sz w:val="24"/>
          <w:szCs w:val="24"/>
        </w:rPr>
        <w:t>, а также кандидатов на замещение должности государственной гражданской службы,</w:t>
      </w:r>
      <w:r w:rsidRPr="0099391B">
        <w:rPr>
          <w:rFonts w:ascii="Times New Roman" w:hAnsi="Times New Roman"/>
          <w:color w:val="000000"/>
          <w:sz w:val="24"/>
          <w:szCs w:val="24"/>
        </w:rPr>
        <w:t xml:space="preserve"> неавтоматизированная обработка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ПДн </w:t>
      </w:r>
      <w:r w:rsidRPr="0099391B">
        <w:rPr>
          <w:rFonts w:ascii="Times New Roman" w:hAnsi="Times New Roman"/>
          <w:color w:val="000000"/>
          <w:sz w:val="24"/>
          <w:szCs w:val="24"/>
        </w:rPr>
        <w:t>сотрудниками отделов, осуществляющими кадровый и бухгалтерский учет, включает в себя:</w:t>
      </w: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сбор и хранение согласий на обработку ПДн;</w:t>
      </w: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сбор и хранение анкет установленной формы;</w:t>
      </w: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заключение и хранение трудовых договоров (служебных контрактов);</w:t>
      </w: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внесения сведений в учетные формы (на бумажных носителях);</w:t>
      </w:r>
    </w:p>
    <w:p w:rsidR="006E02C0" w:rsidRPr="00575657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ведение и хранение кадровой и бухгалтерской документации;</w:t>
      </w:r>
    </w:p>
    <w:p w:rsidR="006E02C0" w:rsidRDefault="006E02C0" w:rsidP="0096296F">
      <w:pPr>
        <w:pStyle w:val="ListParagraph"/>
        <w:numPr>
          <w:ilvl w:val="2"/>
          <w:numId w:val="22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657">
        <w:rPr>
          <w:rFonts w:ascii="Times New Roman" w:hAnsi="Times New Roman"/>
          <w:color w:val="000000"/>
          <w:sz w:val="24"/>
          <w:szCs w:val="24"/>
        </w:rPr>
        <w:t>ведение и хранение отчетности для контролирующих органов.</w:t>
      </w:r>
    </w:p>
    <w:p w:rsidR="006E02C0" w:rsidRDefault="006E02C0" w:rsidP="00E3591D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 xml:space="preserve">Неавтоматизированная обработка </w:t>
      </w:r>
      <w:r>
        <w:rPr>
          <w:rFonts w:ascii="Times New Roman" w:hAnsi="Times New Roman"/>
          <w:color w:val="000000"/>
          <w:sz w:val="24"/>
          <w:szCs w:val="24"/>
        </w:rPr>
        <w:t>ПДн кандидатов в присяжные заседатели заключается в хранении общего и запасного списков кандидатов в присяжные заседатели.</w:t>
      </w:r>
    </w:p>
    <w:p w:rsidR="006E02C0" w:rsidRDefault="006E02C0" w:rsidP="00E3591D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 xml:space="preserve">Неавтоматизированная обработка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ПДн </w:t>
      </w:r>
      <w:r w:rsidRPr="0019398D">
        <w:rPr>
          <w:rFonts w:ascii="Times New Roman" w:hAnsi="Times New Roman"/>
          <w:color w:val="000000"/>
          <w:sz w:val="24"/>
          <w:szCs w:val="24"/>
        </w:rPr>
        <w:t>осужденных или лиц, отбывших назначенное судом наказан</w:t>
      </w:r>
      <w:r>
        <w:rPr>
          <w:rFonts w:ascii="Times New Roman" w:hAnsi="Times New Roman"/>
          <w:color w:val="000000"/>
          <w:sz w:val="24"/>
          <w:szCs w:val="24"/>
        </w:rPr>
        <w:t>ие и имеющих неснятую судимость, представляет собой хранение документов комиссии по вопросам помилования (ходатайство о помиловании, копия приговора, извещение о вступлении приговора в силу, анкета осужденного, представление администрации следственного изолятора с характеристикой осужденного и иные документы в соответствии с действующим законодательством).</w:t>
      </w:r>
    </w:p>
    <w:p w:rsidR="006E02C0" w:rsidRPr="00E3591D" w:rsidRDefault="006E02C0" w:rsidP="00E3591D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 xml:space="preserve">Неавтоматизированная обработка </w:t>
      </w:r>
      <w:r>
        <w:rPr>
          <w:rFonts w:ascii="Times New Roman" w:hAnsi="Times New Roman"/>
          <w:color w:val="000000"/>
          <w:sz w:val="24"/>
          <w:szCs w:val="24"/>
        </w:rPr>
        <w:t xml:space="preserve">ПДн </w:t>
      </w:r>
      <w:r w:rsidRPr="0099391B">
        <w:rPr>
          <w:rFonts w:ascii="Times New Roman" w:hAnsi="Times New Roman"/>
          <w:bCs/>
          <w:color w:val="000000"/>
          <w:sz w:val="24"/>
          <w:szCs w:val="24"/>
        </w:rPr>
        <w:t xml:space="preserve">физических лиц, обратившихся по различным вопросам в Управление,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включает в себя </w:t>
      </w:r>
      <w:r w:rsidRPr="00E3591D">
        <w:rPr>
          <w:rFonts w:ascii="Times New Roman" w:hAnsi="Times New Roman"/>
          <w:color w:val="000000"/>
          <w:sz w:val="24"/>
          <w:szCs w:val="24"/>
        </w:rPr>
        <w:t>прием, регистрацию, рассмотрение и хранен</w:t>
      </w:r>
      <w:r>
        <w:rPr>
          <w:rFonts w:ascii="Times New Roman" w:hAnsi="Times New Roman"/>
          <w:color w:val="000000"/>
          <w:sz w:val="24"/>
          <w:szCs w:val="24"/>
        </w:rPr>
        <w:t>ие обращений (заявлений, жалоб).</w:t>
      </w:r>
    </w:p>
    <w:p w:rsidR="006E02C0" w:rsidRPr="00575657" w:rsidRDefault="006E02C0" w:rsidP="0096296F">
      <w:pPr>
        <w:pStyle w:val="ListParagraph"/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75657" w:rsidRDefault="006E02C0" w:rsidP="0096296F">
      <w:pPr>
        <w:pStyle w:val="ListParagraph"/>
        <w:numPr>
          <w:ilvl w:val="2"/>
          <w:numId w:val="23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575657" w:rsidRDefault="006E02C0" w:rsidP="0096296F">
      <w:pPr>
        <w:pStyle w:val="ListParagraph"/>
        <w:numPr>
          <w:ilvl w:val="2"/>
          <w:numId w:val="23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6E02C0" w:rsidRPr="0099391B" w:rsidRDefault="006E02C0" w:rsidP="0096296F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>Управлением обеспечивается раздельное хранение бумажных носителей ПДн субъектов ПДн, обработка которых осуществляется в различных целях. Определяются сроки и места хранения материальных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(бумажных)</w:t>
      </w:r>
      <w:r w:rsidRPr="0099391B">
        <w:rPr>
          <w:rFonts w:ascii="Times New Roman" w:hAnsi="Times New Roman"/>
          <w:color w:val="000000"/>
          <w:sz w:val="24"/>
          <w:szCs w:val="24"/>
        </w:rPr>
        <w:t xml:space="preserve"> носителей ПДн.</w:t>
      </w:r>
    </w:p>
    <w:p w:rsidR="006E02C0" w:rsidRPr="0099391B" w:rsidRDefault="006E02C0" w:rsidP="0096296F">
      <w:pPr>
        <w:pStyle w:val="ListParagraph"/>
        <w:numPr>
          <w:ilvl w:val="2"/>
          <w:numId w:val="25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91B">
        <w:rPr>
          <w:rFonts w:ascii="Times New Roman" w:hAnsi="Times New Roman"/>
          <w:color w:val="000000"/>
          <w:sz w:val="24"/>
          <w:szCs w:val="24"/>
        </w:rPr>
        <w:t xml:space="preserve">Бумажные носители, содержащие </w:t>
      </w:r>
      <w:r>
        <w:rPr>
          <w:rFonts w:ascii="Times New Roman" w:hAnsi="Times New Roman"/>
          <w:color w:val="000000"/>
          <w:sz w:val="24"/>
          <w:szCs w:val="24"/>
        </w:rPr>
        <w:t>ПДн</w:t>
      </w:r>
      <w:r w:rsidRPr="0099391B">
        <w:rPr>
          <w:rFonts w:ascii="Times New Roman" w:hAnsi="Times New Roman"/>
          <w:color w:val="000000"/>
          <w:sz w:val="24"/>
          <w:szCs w:val="24"/>
        </w:rPr>
        <w:t>, хранятся в отделах Управления,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91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64F53">
        <w:rPr>
          <w:rFonts w:ascii="Times New Roman" w:hAnsi="Times New Roman"/>
          <w:color w:val="000000"/>
          <w:sz w:val="24"/>
          <w:szCs w:val="24"/>
        </w:rPr>
        <w:t>запираемых помещениях и шкафах,</w:t>
      </w:r>
      <w:r w:rsidRPr="0099391B">
        <w:rPr>
          <w:rFonts w:ascii="Times New Roman" w:hAnsi="Times New Roman"/>
          <w:color w:val="000000"/>
          <w:sz w:val="24"/>
          <w:szCs w:val="24"/>
        </w:rPr>
        <w:t xml:space="preserve"> с соблюдением условий, исключающих несанкционированный доступ.</w:t>
      </w:r>
    </w:p>
    <w:p w:rsidR="006E02C0" w:rsidRPr="005B7F88" w:rsidRDefault="006E02C0" w:rsidP="00C04C2B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2C0" w:rsidRPr="005B7F88" w:rsidRDefault="006E02C0" w:rsidP="0096296F">
      <w:pPr>
        <w:pStyle w:val="Heading2"/>
        <w:numPr>
          <w:ilvl w:val="1"/>
          <w:numId w:val="25"/>
        </w:numPr>
        <w:spacing w:before="120"/>
        <w:ind w:left="0" w:firstLine="709"/>
        <w:rPr>
          <w:sz w:val="24"/>
          <w:szCs w:val="24"/>
        </w:rPr>
      </w:pPr>
      <w:bookmarkStart w:id="59" w:name="_Toc405971099"/>
      <w:r w:rsidRPr="005B7F88">
        <w:rPr>
          <w:sz w:val="24"/>
          <w:szCs w:val="24"/>
        </w:rPr>
        <w:t>Автоматизированная обработка</w:t>
      </w:r>
      <w:bookmarkEnd w:id="59"/>
    </w:p>
    <w:p w:rsidR="006E02C0" w:rsidRPr="005B7F88" w:rsidRDefault="006E02C0" w:rsidP="00DB04C1">
      <w:p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F88">
        <w:rPr>
          <w:rFonts w:ascii="Times New Roman" w:hAnsi="Times New Roman"/>
          <w:color w:val="000000"/>
          <w:sz w:val="24"/>
          <w:szCs w:val="24"/>
        </w:rPr>
        <w:t xml:space="preserve">В соответствии с выделенными целями обработки </w:t>
      </w:r>
      <w:r>
        <w:rPr>
          <w:rFonts w:ascii="Times New Roman" w:hAnsi="Times New Roman"/>
          <w:color w:val="000000"/>
          <w:sz w:val="24"/>
          <w:szCs w:val="24"/>
        </w:rPr>
        <w:t xml:space="preserve">ПДн </w:t>
      </w:r>
      <w:r w:rsidRPr="005B7F88">
        <w:rPr>
          <w:rFonts w:ascii="Times New Roman" w:hAnsi="Times New Roman"/>
          <w:color w:val="000000"/>
          <w:sz w:val="24"/>
          <w:szCs w:val="24"/>
        </w:rPr>
        <w:t>в Управлени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B7F88">
        <w:rPr>
          <w:rFonts w:ascii="Times New Roman" w:hAnsi="Times New Roman"/>
          <w:color w:val="000000"/>
          <w:sz w:val="24"/>
          <w:szCs w:val="24"/>
        </w:rPr>
        <w:t>автоматизированная обработка ПДн включает в себя:</w:t>
      </w:r>
    </w:p>
    <w:p w:rsidR="006E02C0" w:rsidRPr="000C615F" w:rsidRDefault="006E02C0" w:rsidP="0096296F">
      <w:pPr>
        <w:pStyle w:val="ListParagraph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15F">
        <w:rPr>
          <w:rFonts w:ascii="Times New Roman" w:hAnsi="Times New Roman"/>
          <w:color w:val="000000"/>
          <w:sz w:val="24"/>
          <w:szCs w:val="24"/>
        </w:rPr>
        <w:t>использование прикладного программного обеспечени</w:t>
      </w:r>
      <w:bookmarkStart w:id="60" w:name="_GoBack"/>
      <w:bookmarkEnd w:id="60"/>
      <w:r w:rsidRPr="000C615F">
        <w:rPr>
          <w:rFonts w:ascii="Times New Roman" w:hAnsi="Times New Roman"/>
          <w:color w:val="000000"/>
          <w:sz w:val="24"/>
          <w:szCs w:val="24"/>
        </w:rPr>
        <w:t>я для автоматизации кадрового делопроизводства в отношении государственных гражданских служащих и лиц, замещающих государственные должности («Кадры 4.0»);</w:t>
      </w:r>
    </w:p>
    <w:p w:rsidR="006E02C0" w:rsidRPr="00A17366" w:rsidRDefault="006E02C0" w:rsidP="00A17366">
      <w:pPr>
        <w:pStyle w:val="ListParagraph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F88">
        <w:rPr>
          <w:rFonts w:ascii="Times New Roman" w:hAnsi="Times New Roman"/>
          <w:color w:val="000000"/>
          <w:sz w:val="24"/>
          <w:szCs w:val="24"/>
        </w:rPr>
        <w:t>использование прикла</w:t>
      </w:r>
      <w:r>
        <w:rPr>
          <w:rFonts w:ascii="Times New Roman" w:hAnsi="Times New Roman"/>
          <w:color w:val="000000"/>
          <w:sz w:val="24"/>
          <w:szCs w:val="24"/>
        </w:rPr>
        <w:t>дного программного обеспечения для расчета заработной платы сотрудников</w:t>
      </w:r>
      <w:r w:rsidRPr="005B7F88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программный продукт на базе платформы 1С:Предприятие 8.</w:t>
      </w:r>
      <w:r w:rsidRPr="00B64F5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B7F88">
        <w:rPr>
          <w:rFonts w:ascii="Times New Roman" w:hAnsi="Times New Roman"/>
          <w:color w:val="000000"/>
          <w:sz w:val="24"/>
          <w:szCs w:val="24"/>
        </w:rPr>
        <w:t>«1С:Зарплата и</w:t>
      </w:r>
      <w:r>
        <w:rPr>
          <w:rFonts w:ascii="Times New Roman" w:hAnsi="Times New Roman"/>
          <w:color w:val="000000"/>
          <w:sz w:val="24"/>
          <w:szCs w:val="24"/>
        </w:rPr>
        <w:t xml:space="preserve"> кадры бюджетного учреждения»</w:t>
      </w:r>
      <w:r w:rsidRPr="005B7F88">
        <w:rPr>
          <w:rFonts w:ascii="Times New Roman" w:hAnsi="Times New Roman"/>
          <w:color w:val="000000"/>
          <w:sz w:val="24"/>
          <w:szCs w:val="24"/>
        </w:rPr>
        <w:t>);</w:t>
      </w:r>
    </w:p>
    <w:p w:rsidR="006E02C0" w:rsidRPr="005B7F88" w:rsidRDefault="006E02C0" w:rsidP="0096296F">
      <w:pPr>
        <w:pStyle w:val="ListParagraph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7F88">
        <w:rPr>
          <w:rFonts w:ascii="Times New Roman" w:hAnsi="Times New Roman"/>
          <w:color w:val="000000"/>
          <w:sz w:val="24"/>
          <w:szCs w:val="24"/>
        </w:rPr>
        <w:t>использование прикла</w:t>
      </w:r>
      <w:r>
        <w:rPr>
          <w:rFonts w:ascii="Times New Roman" w:hAnsi="Times New Roman"/>
          <w:color w:val="000000"/>
          <w:sz w:val="24"/>
          <w:szCs w:val="24"/>
        </w:rPr>
        <w:t xml:space="preserve">дного программного обеспечения для </w:t>
      </w:r>
      <w:r w:rsidRPr="00A17366">
        <w:rPr>
          <w:rFonts w:ascii="Times New Roman" w:hAnsi="Times New Roman"/>
          <w:color w:val="000000"/>
          <w:sz w:val="24"/>
          <w:szCs w:val="24"/>
        </w:rPr>
        <w:t>формирования и предоставления отчетности в контролирующие органы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B7F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SPUORB</w:t>
      </w:r>
      <w:r w:rsidRPr="005B7F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СБиС++ </w:t>
      </w:r>
      <w:r>
        <w:rPr>
          <w:rFonts w:ascii="Times New Roman" w:hAnsi="Times New Roman"/>
          <w:color w:val="000000"/>
          <w:sz w:val="24"/>
          <w:szCs w:val="24"/>
        </w:rPr>
        <w:t>Электронная отчетность и документооборот»);</w:t>
      </w:r>
    </w:p>
    <w:p w:rsidR="006E02C0" w:rsidRDefault="006E02C0" w:rsidP="0096296F">
      <w:pPr>
        <w:pStyle w:val="ListParagraph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1" w:name="rez"/>
      <w:r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Pr="006C26AF">
        <w:rPr>
          <w:rFonts w:ascii="Times New Roman" w:hAnsi="Times New Roman"/>
          <w:color w:val="000000"/>
          <w:sz w:val="24"/>
          <w:szCs w:val="24"/>
        </w:rPr>
        <w:t>един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6C26AF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C26AF">
        <w:rPr>
          <w:rFonts w:ascii="Times New Roman" w:hAnsi="Times New Roman"/>
          <w:color w:val="000000"/>
          <w:sz w:val="24"/>
          <w:szCs w:val="24"/>
        </w:rPr>
        <w:t xml:space="preserve"> электронного документооборота администрации Липецкой области (СЭД «Дело»)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02C0" w:rsidRPr="00D16825" w:rsidRDefault="006E02C0" w:rsidP="00DB04C1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2" w:name="_Toc405970940"/>
      <w:bookmarkStart w:id="63" w:name="_Toc405971100"/>
      <w:bookmarkEnd w:id="61"/>
      <w:bookmarkEnd w:id="62"/>
      <w:bookmarkEnd w:id="63"/>
      <w:r>
        <w:rPr>
          <w:rFonts w:ascii="Times New Roman" w:hAnsi="Times New Roman"/>
          <w:color w:val="000000"/>
          <w:sz w:val="24"/>
          <w:szCs w:val="24"/>
        </w:rPr>
        <w:t>Т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акже при автоматизированной обработке </w:t>
      </w:r>
      <w:r>
        <w:rPr>
          <w:rFonts w:ascii="Times New Roman" w:hAnsi="Times New Roman"/>
          <w:color w:val="000000"/>
          <w:sz w:val="24"/>
          <w:szCs w:val="24"/>
        </w:rPr>
        <w:t>ПДн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 сотрудники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 использ</w:t>
      </w:r>
      <w:r>
        <w:rPr>
          <w:rFonts w:ascii="Times New Roman" w:hAnsi="Times New Roman"/>
          <w:color w:val="000000"/>
          <w:sz w:val="24"/>
          <w:szCs w:val="24"/>
        </w:rPr>
        <w:t>уют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 программные продукты 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D16825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25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D16825">
        <w:rPr>
          <w:rFonts w:ascii="Times New Roman" w:hAnsi="Times New Roman"/>
          <w:color w:val="000000"/>
          <w:sz w:val="24"/>
          <w:szCs w:val="24"/>
        </w:rPr>
        <w:t>) и файлы, входящие в их состав.</w:t>
      </w:r>
    </w:p>
    <w:p w:rsidR="006E02C0" w:rsidRPr="005B7F88" w:rsidRDefault="006E02C0" w:rsidP="00CA4C6B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CA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C0" w:rsidRPr="00DA35F0" w:rsidRDefault="006E02C0" w:rsidP="0096296F">
      <w:pPr>
        <w:pStyle w:val="ListParagraph"/>
        <w:keepNext/>
        <w:keepLines/>
        <w:numPr>
          <w:ilvl w:val="1"/>
          <w:numId w:val="4"/>
        </w:numPr>
        <w:tabs>
          <w:tab w:val="left" w:pos="1134"/>
        </w:tabs>
        <w:spacing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  <w:bookmarkStart w:id="64" w:name="_Toc383762373"/>
      <w:bookmarkStart w:id="65" w:name="_Toc384370850"/>
      <w:bookmarkStart w:id="66" w:name="_Toc384370978"/>
      <w:bookmarkStart w:id="67" w:name="_Toc384890451"/>
      <w:bookmarkStart w:id="68" w:name="_Toc384890564"/>
      <w:bookmarkStart w:id="69" w:name="_Toc385428889"/>
      <w:bookmarkStart w:id="70" w:name="_Toc387051003"/>
      <w:bookmarkStart w:id="71" w:name="_Toc389144090"/>
      <w:bookmarkStart w:id="72" w:name="_Toc397601696"/>
      <w:bookmarkStart w:id="73" w:name="_Toc397957406"/>
      <w:bookmarkStart w:id="74" w:name="_Toc399838862"/>
      <w:bookmarkStart w:id="75" w:name="_Toc400031938"/>
      <w:bookmarkStart w:id="76" w:name="_Toc405971104"/>
    </w:p>
    <w:p w:rsidR="006E02C0" w:rsidRPr="00DA35F0" w:rsidRDefault="006E02C0" w:rsidP="0096296F">
      <w:pPr>
        <w:pStyle w:val="ListParagraph"/>
        <w:keepNext/>
        <w:keepLines/>
        <w:numPr>
          <w:ilvl w:val="1"/>
          <w:numId w:val="4"/>
        </w:numPr>
        <w:tabs>
          <w:tab w:val="left" w:pos="1134"/>
        </w:tabs>
        <w:spacing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DA35F0" w:rsidRDefault="006E02C0" w:rsidP="0096296F">
      <w:pPr>
        <w:pStyle w:val="ListParagraph"/>
        <w:keepNext/>
        <w:keepLines/>
        <w:numPr>
          <w:ilvl w:val="1"/>
          <w:numId w:val="4"/>
        </w:numPr>
        <w:tabs>
          <w:tab w:val="left" w:pos="1134"/>
        </w:tabs>
        <w:spacing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</w:p>
    <w:p w:rsidR="006E02C0" w:rsidRPr="00364651" w:rsidRDefault="006E02C0" w:rsidP="0096296F">
      <w:pPr>
        <w:pStyle w:val="Heading2"/>
        <w:numPr>
          <w:ilvl w:val="1"/>
          <w:numId w:val="4"/>
        </w:numPr>
        <w:tabs>
          <w:tab w:val="left" w:pos="1134"/>
        </w:tabs>
        <w:ind w:left="1141"/>
        <w:rPr>
          <w:sz w:val="24"/>
          <w:szCs w:val="24"/>
        </w:rPr>
      </w:pPr>
      <w:r w:rsidRPr="00364651">
        <w:rPr>
          <w:sz w:val="24"/>
          <w:szCs w:val="24"/>
        </w:rPr>
        <w:t>Передача ПДн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6E02C0" w:rsidRPr="00364651" w:rsidRDefault="006E02C0" w:rsidP="0096296F">
      <w:pPr>
        <w:pStyle w:val="ListParagraph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осуществлении своей деятельности Управление осуществляет передачу ПДн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государственных гражданских служащих и иных работников следующим контролирующим органам в рамках соблюдения законодательства РФ:</w:t>
      </w:r>
    </w:p>
    <w:p w:rsidR="006E02C0" w:rsidRPr="00364651" w:rsidRDefault="006E02C0" w:rsidP="0096296F">
      <w:pPr>
        <w:numPr>
          <w:ilvl w:val="0"/>
          <w:numId w:val="13"/>
        </w:numPr>
        <w:tabs>
          <w:tab w:val="clear" w:pos="1429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Пенсионный фонд РФ;</w:t>
      </w:r>
    </w:p>
    <w:p w:rsidR="006E02C0" w:rsidRPr="00364651" w:rsidRDefault="006E02C0" w:rsidP="0096296F">
      <w:pPr>
        <w:numPr>
          <w:ilvl w:val="0"/>
          <w:numId w:val="13"/>
        </w:numPr>
        <w:tabs>
          <w:tab w:val="clear" w:pos="1429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Федеральная налоговая служба;</w:t>
      </w:r>
    </w:p>
    <w:p w:rsidR="006E02C0" w:rsidRPr="00364651" w:rsidRDefault="006E02C0" w:rsidP="0096296F">
      <w:pPr>
        <w:numPr>
          <w:ilvl w:val="0"/>
          <w:numId w:val="13"/>
        </w:numPr>
        <w:tabs>
          <w:tab w:val="clear" w:pos="1429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Фонд социального стра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хования.</w:t>
      </w:r>
    </w:p>
    <w:p w:rsidR="006E02C0" w:rsidRPr="00364651" w:rsidRDefault="006E02C0" w:rsidP="0096296F">
      <w:pPr>
        <w:pStyle w:val="ListParagraph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364651" w:rsidRDefault="006E02C0" w:rsidP="0096296F">
      <w:pPr>
        <w:pStyle w:val="ListParagraph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color w:val="000000"/>
          <w:sz w:val="24"/>
          <w:szCs w:val="24"/>
          <w:shd w:val="clear" w:color="auto" w:fill="FFFFFF"/>
        </w:rPr>
      </w:pPr>
    </w:p>
    <w:p w:rsidR="006E02C0" w:rsidRPr="00C5520E" w:rsidRDefault="006E02C0" w:rsidP="00C5520E">
      <w:pPr>
        <w:pStyle w:val="ListParagraph"/>
        <w:numPr>
          <w:ilvl w:val="2"/>
          <w:numId w:val="25"/>
        </w:numPr>
        <w:rPr>
          <w:rFonts w:ascii="Times New Roman" w:hAnsi="Times New Roman"/>
          <w:sz w:val="24"/>
          <w:szCs w:val="24"/>
        </w:rPr>
      </w:pPr>
      <w:r w:rsidRPr="00C5520E">
        <w:rPr>
          <w:rFonts w:ascii="Times New Roman" w:hAnsi="Times New Roman"/>
          <w:sz w:val="24"/>
          <w:szCs w:val="24"/>
        </w:rPr>
        <w:t>Сведения о военнообязанных сотрудниках передаются в военные комиссариаты.</w:t>
      </w:r>
    </w:p>
    <w:p w:rsidR="006E02C0" w:rsidRPr="00364651" w:rsidRDefault="006E02C0" w:rsidP="0096296F">
      <w:pPr>
        <w:pStyle w:val="ListParagraph"/>
        <w:numPr>
          <w:ilvl w:val="2"/>
          <w:numId w:val="25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sz w:val="24"/>
          <w:szCs w:val="24"/>
        </w:rPr>
        <w:t>В целях реализации единой кадровой политики администрации Липецкой области и исполнительных органов государственной власти области Управление передает ПДн государс</w:t>
      </w:r>
      <w:r>
        <w:rPr>
          <w:rFonts w:ascii="Times New Roman" w:hAnsi="Times New Roman"/>
          <w:sz w:val="24"/>
          <w:szCs w:val="24"/>
        </w:rPr>
        <w:t xml:space="preserve">твенных гражданских служащих и кандидатов на замещение должности государственной гражданской службы </w:t>
      </w:r>
      <w:r w:rsidRPr="00364651">
        <w:rPr>
          <w:rFonts w:ascii="Times New Roman" w:hAnsi="Times New Roman"/>
          <w:sz w:val="24"/>
          <w:szCs w:val="24"/>
        </w:rPr>
        <w:t>в администрацию Липецкой области.</w:t>
      </w:r>
    </w:p>
    <w:p w:rsidR="006E02C0" w:rsidRPr="000F4650" w:rsidRDefault="006E02C0" w:rsidP="00B320CF">
      <w:pPr>
        <w:pStyle w:val="ListParagraph"/>
        <w:numPr>
          <w:ilvl w:val="2"/>
          <w:numId w:val="25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651">
        <w:rPr>
          <w:rFonts w:ascii="Times New Roman" w:hAnsi="Times New Roman"/>
          <w:color w:val="000000"/>
          <w:sz w:val="24"/>
          <w:szCs w:val="24"/>
        </w:rPr>
        <w:t>В целях проверки достоверности и полноты сведений о доходах, об имуществе и обязательствах имущественного характера, представляемых госуда</w:t>
      </w:r>
      <w:r>
        <w:rPr>
          <w:rFonts w:ascii="Times New Roman" w:hAnsi="Times New Roman"/>
          <w:color w:val="000000"/>
          <w:sz w:val="24"/>
          <w:szCs w:val="24"/>
        </w:rPr>
        <w:t>рственными гражданскими служащими и кандидатами на замещение должности государственной гражданской службы</w:t>
      </w:r>
      <w:r w:rsidRPr="00364651">
        <w:rPr>
          <w:rFonts w:ascii="Times New Roman" w:hAnsi="Times New Roman"/>
          <w:color w:val="000000"/>
          <w:sz w:val="24"/>
          <w:szCs w:val="24"/>
        </w:rPr>
        <w:t xml:space="preserve">, и проверки соблюдения 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36465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t xml:space="preserve"> </w:t>
      </w:r>
      <w:r w:rsidRPr="00364651">
        <w:rPr>
          <w:rFonts w:ascii="Times New Roman" w:hAnsi="Times New Roman"/>
          <w:color w:val="000000"/>
          <w:sz w:val="24"/>
          <w:szCs w:val="24"/>
        </w:rPr>
        <w:t>от 25.12.2008 № 273-ФЗ «О противодействии коррупции» и другими федеральными законами, Управлением может осуществляться передача ПДн в форме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(МВД России, ФМС России, ФНС России, ГИБДД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64651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т.д.).</w:t>
      </w:r>
    </w:p>
    <w:p w:rsidR="006E02C0" w:rsidRPr="000F4650" w:rsidRDefault="006E02C0" w:rsidP="000F4650">
      <w:pPr>
        <w:pStyle w:val="ListParagraph"/>
        <w:numPr>
          <w:ilvl w:val="2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Списки кандидатов в присяжные заседатели передаются для подписания главе администрации Липецкой области. П</w:t>
      </w:r>
      <w:r w:rsidRPr="000F4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одписанные главой администрации Липецкой области списки кандидатов в присяжные заседатели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Pr="003213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пециалист Управления направляет</w:t>
      </w:r>
      <w:r w:rsidRPr="000F4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E02C0" w:rsidRPr="000F4650" w:rsidRDefault="006E02C0" w:rsidP="000F4650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местным администрациям для опубликования в средствах массовой информации соответствующего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E02C0" w:rsidRPr="000F4650" w:rsidRDefault="006E02C0" w:rsidP="000F4650">
      <w:pPr>
        <w:pStyle w:val="ListParagraph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6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председателям соответствующих судов.</w:t>
      </w:r>
    </w:p>
    <w:p w:rsidR="006E02C0" w:rsidRDefault="006E02C0" w:rsidP="000F4650">
      <w:pPr>
        <w:pStyle w:val="ListParagraph"/>
        <w:numPr>
          <w:ilvl w:val="2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A53DBC">
        <w:rPr>
          <w:rFonts w:ascii="Times New Roman" w:hAnsi="Times New Roman"/>
          <w:color w:val="000000"/>
          <w:sz w:val="24"/>
          <w:szCs w:val="24"/>
        </w:rPr>
        <w:t>ключение о целесообразности применения акта помилования в отношении осужденного</w:t>
      </w:r>
      <w:r w:rsidRPr="00C5520E">
        <w:rPr>
          <w:rFonts w:ascii="Times New Roman" w:hAnsi="Times New Roman"/>
          <w:color w:val="000000"/>
          <w:sz w:val="24"/>
          <w:szCs w:val="24"/>
        </w:rPr>
        <w:t xml:space="preserve"> или лица, отбывшего назначенное судом наказание и имеющего неснятую судимость</w:t>
      </w:r>
      <w:r>
        <w:rPr>
          <w:rFonts w:ascii="Times New Roman" w:hAnsi="Times New Roman"/>
          <w:color w:val="000000"/>
          <w:sz w:val="24"/>
          <w:szCs w:val="24"/>
        </w:rPr>
        <w:t>, составленное по результатам работы комиссии по помилованию, представляется высшему должностному лицу Липецкой области.</w:t>
      </w:r>
    </w:p>
    <w:p w:rsidR="006E02C0" w:rsidRPr="00C5520E" w:rsidRDefault="006E02C0" w:rsidP="00C5520E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3DBC">
        <w:rPr>
          <w:rFonts w:ascii="Times New Roman" w:hAnsi="Times New Roman"/>
          <w:color w:val="000000"/>
          <w:sz w:val="24"/>
          <w:szCs w:val="24"/>
        </w:rPr>
        <w:t>Представление о целесообразности применения акта помилования в отношении осужденного или лица, отбывшего назначенное судом наказание и имеющего неснятую судимость</w:t>
      </w:r>
      <w:r>
        <w:rPr>
          <w:rFonts w:ascii="Times New Roman" w:hAnsi="Times New Roman"/>
          <w:color w:val="000000"/>
          <w:sz w:val="24"/>
          <w:szCs w:val="24"/>
        </w:rPr>
        <w:t>, с приложением</w:t>
      </w:r>
      <w:r w:rsidRPr="00A53DBC">
        <w:rPr>
          <w:rFonts w:ascii="Times New Roman" w:hAnsi="Times New Roman"/>
          <w:color w:val="000000"/>
          <w:sz w:val="24"/>
          <w:szCs w:val="24"/>
        </w:rPr>
        <w:t xml:space="preserve"> ходатайств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53DBC">
        <w:rPr>
          <w:rFonts w:ascii="Times New Roman" w:hAnsi="Times New Roman"/>
          <w:color w:val="000000"/>
          <w:sz w:val="24"/>
          <w:szCs w:val="24"/>
        </w:rPr>
        <w:t xml:space="preserve"> о помиловании, заключени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53DBC">
        <w:rPr>
          <w:rFonts w:ascii="Times New Roman" w:hAnsi="Times New Roman"/>
          <w:color w:val="000000"/>
          <w:sz w:val="24"/>
          <w:szCs w:val="24"/>
        </w:rPr>
        <w:t xml:space="preserve"> комиссии, а также </w:t>
      </w:r>
      <w:r>
        <w:rPr>
          <w:rFonts w:ascii="Times New Roman" w:hAnsi="Times New Roman"/>
          <w:color w:val="000000"/>
          <w:sz w:val="24"/>
          <w:szCs w:val="24"/>
        </w:rPr>
        <w:t>иных документов в соответствии с действующим законодательством направляется в Администрацию Президента РФ.</w:t>
      </w:r>
    </w:p>
    <w:p w:rsidR="006E02C0" w:rsidRPr="00364651" w:rsidRDefault="006E02C0" w:rsidP="0096296F">
      <w:pPr>
        <w:pStyle w:val="ListParagraph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7" w:name="sub_631"/>
      <w:r w:rsidRPr="00364651">
        <w:rPr>
          <w:rFonts w:ascii="Times New Roman" w:hAnsi="Times New Roman"/>
          <w:sz w:val="24"/>
          <w:szCs w:val="24"/>
        </w:rPr>
        <w:t xml:space="preserve">ПДн физических лиц, состоящих в иных договорных отношениях с Управлением, в соответствии с действующим законодательством подлежат передаче в </w:t>
      </w: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Федеральную налоговую службу.</w:t>
      </w:r>
      <w:bookmarkEnd w:id="77"/>
    </w:p>
    <w:p w:rsidR="006E02C0" w:rsidRPr="00364651" w:rsidRDefault="006E02C0" w:rsidP="0096296F">
      <w:pPr>
        <w:pStyle w:val="ListParagraph"/>
        <w:numPr>
          <w:ilvl w:val="2"/>
          <w:numId w:val="2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осуществлении передачи ПДн, предусмотренной федеральным законом, получение согласия субъекта ПДн не требуется.</w:t>
      </w:r>
    </w:p>
    <w:p w:rsidR="006E02C0" w:rsidRPr="00364651" w:rsidRDefault="006E02C0" w:rsidP="0096296F">
      <w:pPr>
        <w:pStyle w:val="ListParagraph"/>
        <w:numPr>
          <w:ilvl w:val="2"/>
          <w:numId w:val="2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ООО «Сбербанк России» (далее - Банк) на основании договора с Управлением обеспечивает обслуживание расчетных операций сотрудников, являющихся держателями карт. Банк по поручениям и за счет Управления осуществляют зачисление денежных средств на счета карт. Управление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выполняет</w:t>
      </w:r>
      <w:r w:rsidRPr="00364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регулярное оформление электронных реестров, содержащих необходимые для совершения операции ПДн сотрудников, и обеспечивает получение согласия сотрудников на передачу ПДн Банку в составе реестров.</w:t>
      </w:r>
    </w:p>
    <w:p w:rsidR="006E02C0" w:rsidRPr="0037630A" w:rsidRDefault="006E02C0" w:rsidP="0096296F">
      <w:pPr>
        <w:pStyle w:val="ListParagraph"/>
        <w:numPr>
          <w:ilvl w:val="2"/>
          <w:numId w:val="2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30A">
        <w:rPr>
          <w:rFonts w:ascii="Times New Roman" w:hAnsi="Times New Roman"/>
          <w:sz w:val="24"/>
          <w:szCs w:val="24"/>
        </w:rPr>
        <w:t>В процессе обработки ПДн трансграничная передача ПДн не осуществляется.</w:t>
      </w:r>
    </w:p>
    <w:p w:rsidR="006E02C0" w:rsidRPr="005B7F88" w:rsidRDefault="006E02C0" w:rsidP="00DA35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2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78" w:name="_Toc405971106"/>
      <w:r w:rsidRPr="005B7F88">
        <w:rPr>
          <w:sz w:val="24"/>
          <w:szCs w:val="24"/>
        </w:rPr>
        <w:t>Удаление ПДн</w:t>
      </w:r>
      <w:bookmarkEnd w:id="78"/>
    </w:p>
    <w:p w:rsidR="006E02C0" w:rsidRPr="005B7F88" w:rsidRDefault="006E02C0" w:rsidP="00CA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По достижении целей обработки ПДн уничтожаются. Уничтожение ПДн производится в срок, не превышающий 30 дней с даты достижения целей обработки.</w:t>
      </w:r>
    </w:p>
    <w:p w:rsidR="006E02C0" w:rsidRPr="005B7F88" w:rsidRDefault="006E02C0" w:rsidP="00CA4C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9" w:name="_Toc384890453"/>
      <w:r w:rsidRPr="005B7F88">
        <w:rPr>
          <w:rFonts w:ascii="Times New Roman" w:hAnsi="Times New Roman"/>
          <w:sz w:val="24"/>
          <w:szCs w:val="24"/>
        </w:rPr>
        <w:t>По истечении установленного срока хранения бумажных носителей ПДн</w:t>
      </w:r>
      <w:r>
        <w:rPr>
          <w:rFonts w:ascii="Times New Roman" w:hAnsi="Times New Roman"/>
          <w:sz w:val="24"/>
          <w:szCs w:val="24"/>
        </w:rPr>
        <w:t xml:space="preserve"> Управлением</w:t>
      </w:r>
      <w:r w:rsidRPr="005B7F88">
        <w:rPr>
          <w:rFonts w:ascii="Times New Roman" w:hAnsi="Times New Roman"/>
          <w:sz w:val="24"/>
          <w:szCs w:val="24"/>
        </w:rPr>
        <w:t xml:space="preserve"> осуществляется списание и уничтожение носителей с составлением и утверждением у </w:t>
      </w:r>
      <w:r>
        <w:rPr>
          <w:rFonts w:ascii="Times New Roman" w:hAnsi="Times New Roman"/>
          <w:sz w:val="24"/>
          <w:szCs w:val="24"/>
        </w:rPr>
        <w:t>начальника Управления</w:t>
      </w:r>
      <w:r w:rsidRPr="005B7F88">
        <w:rPr>
          <w:rFonts w:ascii="Times New Roman" w:hAnsi="Times New Roman"/>
          <w:sz w:val="24"/>
          <w:szCs w:val="24"/>
        </w:rPr>
        <w:t xml:space="preserve">«Акта об уничтожении носителей </w:t>
      </w:r>
      <w:r>
        <w:rPr>
          <w:rFonts w:ascii="Times New Roman" w:hAnsi="Times New Roman"/>
          <w:sz w:val="24"/>
          <w:szCs w:val="24"/>
        </w:rPr>
        <w:t>персональных данных</w:t>
      </w:r>
      <w:r w:rsidRPr="005B7F88">
        <w:rPr>
          <w:rFonts w:ascii="Times New Roman" w:hAnsi="Times New Roman"/>
          <w:sz w:val="24"/>
          <w:szCs w:val="24"/>
        </w:rPr>
        <w:t>»</w:t>
      </w:r>
      <w:bookmarkEnd w:id="79"/>
      <w:r w:rsidRPr="005B7F88">
        <w:rPr>
          <w:rFonts w:ascii="Times New Roman" w:hAnsi="Times New Roman"/>
          <w:sz w:val="24"/>
          <w:szCs w:val="24"/>
        </w:rPr>
        <w:t>.</w:t>
      </w:r>
    </w:p>
    <w:p w:rsidR="006E02C0" w:rsidRPr="005B7F88" w:rsidRDefault="006E02C0" w:rsidP="00CA4C6B">
      <w:pPr>
        <w:pStyle w:val="ListParagraph"/>
        <w:tabs>
          <w:tab w:val="left" w:pos="993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80" w:name="_Toc383762394"/>
      <w:bookmarkStart w:id="81" w:name="_Toc389144093"/>
      <w:bookmarkStart w:id="82" w:name="_Toc397601699"/>
      <w:bookmarkStart w:id="83" w:name="_Toc397957409"/>
      <w:bookmarkStart w:id="84" w:name="_Toc405971108"/>
      <w:r w:rsidRPr="005B7F88">
        <w:rPr>
          <w:sz w:val="24"/>
          <w:szCs w:val="24"/>
        </w:rPr>
        <w:t>Сроки обработки ПДн</w:t>
      </w:r>
      <w:bookmarkEnd w:id="80"/>
      <w:bookmarkEnd w:id="81"/>
      <w:bookmarkEnd w:id="82"/>
      <w:bookmarkEnd w:id="83"/>
      <w:bookmarkEnd w:id="84"/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5" w:name="_Toc383696550"/>
      <w:bookmarkStart w:id="86" w:name="_Toc383762396"/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отзыва государственным гражданским служащим или иным работником 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согласия на обработку ПДн дальнейшая обработка ПДн будет продолжаться в соответствии с трудовым законодательством. </w:t>
      </w:r>
      <w:bookmarkEnd w:id="85"/>
      <w:bookmarkEnd w:id="86"/>
    </w:p>
    <w:p w:rsidR="006E02C0" w:rsidRDefault="006E02C0" w:rsidP="007064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расторжении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служебного контракта (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трудового договора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увольнении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служащего (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личное дело в установленном порядке сдается в архив Управления. Срок хранения личного дела составляет 75 лет в соответствии с действующим законодательством РФ. Соответственно срок обработки ПДн близких родственников и супругов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государственных гражданских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служащих также составляет 75 лет, так как данные сведения содержатся в анкете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государственного гражданского </w:t>
      </w:r>
      <w:r w:rsidRPr="005B7F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служащего, приобщенной к его личному делу. </w:t>
      </w:r>
    </w:p>
    <w:p w:rsidR="006E02C0" w:rsidRPr="000C25CC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хранения документов по резерву кандидатов на должность государственной гражданской службы составляет 5 лет.</w:t>
      </w:r>
    </w:p>
    <w:p w:rsidR="006E02C0" w:rsidRPr="000C25CC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Для хранения списков кандидатов в присяжные заседатели установлен постоянный срок хранения.</w:t>
      </w:r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комиссии по помилованию, содержащие ПДн </w:t>
      </w:r>
      <w:r>
        <w:rPr>
          <w:rFonts w:ascii="Times New Roman" w:hAnsi="Times New Roman"/>
          <w:bCs/>
          <w:color w:val="000000"/>
          <w:sz w:val="24"/>
          <w:szCs w:val="24"/>
        </w:rPr>
        <w:t>осужденных или лиц, отбывших</w:t>
      </w:r>
      <w:r w:rsidRPr="000C25CC">
        <w:rPr>
          <w:rFonts w:ascii="Times New Roman" w:hAnsi="Times New Roman"/>
          <w:bCs/>
          <w:color w:val="000000"/>
          <w:sz w:val="24"/>
          <w:szCs w:val="24"/>
        </w:rPr>
        <w:t xml:space="preserve"> назна</w:t>
      </w:r>
      <w:r>
        <w:rPr>
          <w:rFonts w:ascii="Times New Roman" w:hAnsi="Times New Roman"/>
          <w:bCs/>
          <w:color w:val="000000"/>
          <w:sz w:val="24"/>
          <w:szCs w:val="24"/>
        </w:rPr>
        <w:t>ченное судом наказание и имеющих</w:t>
      </w:r>
      <w:r w:rsidRPr="000C25CC">
        <w:rPr>
          <w:rFonts w:ascii="Times New Roman" w:hAnsi="Times New Roman"/>
          <w:bCs/>
          <w:color w:val="000000"/>
          <w:sz w:val="24"/>
          <w:szCs w:val="24"/>
        </w:rPr>
        <w:t xml:space="preserve"> неснятую судимость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хранятся в Управлении постоянно. Присланные для сведения документы хранятся до окончания срока отбывания наказания осужденного.</w:t>
      </w:r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47B">
        <w:rPr>
          <w:rFonts w:ascii="Times New Roman" w:hAnsi="Times New Roman"/>
          <w:color w:val="000000"/>
          <w:sz w:val="24"/>
          <w:szCs w:val="24"/>
        </w:rPr>
        <w:t>Срок хранения заявлений (жалоб, предложений)</w:t>
      </w:r>
      <w:r w:rsidRPr="0070647B">
        <w:rPr>
          <w:rFonts w:ascii="Times New Roman" w:hAnsi="Times New Roman"/>
          <w:bCs/>
          <w:color w:val="000000"/>
          <w:sz w:val="24"/>
          <w:szCs w:val="24"/>
        </w:rPr>
        <w:t xml:space="preserve">физических лиц, обратившихся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различным вопросам в Управление, </w:t>
      </w:r>
      <w:r w:rsidRPr="0070647B">
        <w:rPr>
          <w:rFonts w:ascii="Times New Roman" w:hAnsi="Times New Roman"/>
          <w:color w:val="000000"/>
          <w:sz w:val="24"/>
          <w:szCs w:val="24"/>
        </w:rPr>
        <w:t>– 5 лет.</w:t>
      </w:r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47B">
        <w:rPr>
          <w:rFonts w:ascii="Times New Roman" w:hAnsi="Times New Roman"/>
          <w:color w:val="000000"/>
          <w:sz w:val="24"/>
          <w:szCs w:val="24"/>
        </w:rPr>
        <w:t>Срок хранения бухгалтерских документов, содержащих ПДн физических лиц, состоящих в иных договорных отношениях с Управлением, – 5 лет.</w:t>
      </w:r>
    </w:p>
    <w:p w:rsidR="006E02C0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Сроки хранения всех бумажных носителей, в том числе содержащих ПДн, указаны в Номенклатуре дел Управления.</w:t>
      </w:r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47B">
        <w:rPr>
          <w:rFonts w:ascii="Times New Roman" w:hAnsi="Times New Roman"/>
          <w:color w:val="000000"/>
          <w:sz w:val="24"/>
          <w:szCs w:val="24"/>
        </w:rPr>
        <w:t>Требования государственного архивного дела к хранению кадровой, бухгалтерской и иной документации содержатся в  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Минкультуры России от 25.08.2010 № 558.</w:t>
      </w:r>
      <w:bookmarkStart w:id="87" w:name="_Toc383696551"/>
      <w:bookmarkStart w:id="88" w:name="_Toc383762397"/>
    </w:p>
    <w:p w:rsidR="006E02C0" w:rsidRPr="0070647B" w:rsidRDefault="006E02C0" w:rsidP="0070647B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достижении целей обработки ПДн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Управление </w:t>
      </w:r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незамедлительно прекращает обработку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ПДн и уничтожает соответствующие ПДн в срок, не превышающий тридцати рабочих дней с даты достижения цели обработки.</w:t>
      </w:r>
      <w:bookmarkEnd w:id="87"/>
      <w:bookmarkEnd w:id="88"/>
    </w:p>
    <w:p w:rsidR="006E02C0" w:rsidRDefault="006E02C0" w:rsidP="003775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02C0" w:rsidRPr="005B7F88" w:rsidRDefault="006E02C0" w:rsidP="003775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2C0" w:rsidRPr="005B7F88" w:rsidRDefault="006E02C0" w:rsidP="0096296F">
      <w:pPr>
        <w:pStyle w:val="Heading1"/>
        <w:numPr>
          <w:ilvl w:val="0"/>
          <w:numId w:val="4"/>
        </w:numPr>
        <w:tabs>
          <w:tab w:val="left" w:pos="1218"/>
        </w:tabs>
        <w:jc w:val="both"/>
        <w:rPr>
          <w:sz w:val="24"/>
          <w:szCs w:val="24"/>
        </w:rPr>
      </w:pPr>
      <w:bookmarkStart w:id="89" w:name="_Toc383762375"/>
      <w:bookmarkStart w:id="90" w:name="_Toc389144092"/>
      <w:bookmarkStart w:id="91" w:name="_Toc397601698"/>
      <w:bookmarkStart w:id="92" w:name="_Toc397957408"/>
      <w:bookmarkStart w:id="93" w:name="_Toc405971107"/>
      <w:r w:rsidRPr="005B7F88">
        <w:rPr>
          <w:sz w:val="24"/>
          <w:szCs w:val="24"/>
        </w:rPr>
        <w:t xml:space="preserve">Информационные системы персональных данных </w:t>
      </w:r>
      <w:bookmarkEnd w:id="89"/>
      <w:bookmarkEnd w:id="90"/>
      <w:bookmarkEnd w:id="91"/>
      <w:bookmarkEnd w:id="92"/>
      <w:r w:rsidRPr="005B7F88">
        <w:rPr>
          <w:sz w:val="24"/>
          <w:szCs w:val="24"/>
        </w:rPr>
        <w:t>Управления</w:t>
      </w:r>
      <w:bookmarkEnd w:id="93"/>
    </w:p>
    <w:p w:rsidR="006E02C0" w:rsidRPr="00C80D68" w:rsidRDefault="006E02C0" w:rsidP="00C80D6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D68">
        <w:rPr>
          <w:rFonts w:ascii="Times New Roman" w:hAnsi="Times New Roman"/>
          <w:sz w:val="24"/>
          <w:szCs w:val="24"/>
        </w:rPr>
        <w:t xml:space="preserve">В Управления функционируют </w:t>
      </w:r>
      <w:r>
        <w:rPr>
          <w:rFonts w:ascii="Times New Roman" w:hAnsi="Times New Roman"/>
          <w:sz w:val="24"/>
          <w:szCs w:val="24"/>
        </w:rPr>
        <w:t xml:space="preserve">две </w:t>
      </w:r>
      <w:r w:rsidRPr="00C80D68">
        <w:rPr>
          <w:rFonts w:ascii="Times New Roman" w:hAnsi="Times New Roman"/>
          <w:sz w:val="24"/>
          <w:szCs w:val="24"/>
        </w:rPr>
        <w:t>информационны</w:t>
      </w:r>
      <w:r>
        <w:rPr>
          <w:rFonts w:ascii="Times New Roman" w:hAnsi="Times New Roman"/>
          <w:sz w:val="24"/>
          <w:szCs w:val="24"/>
        </w:rPr>
        <w:t>е</w:t>
      </w:r>
      <w:r w:rsidRPr="00C80D68">
        <w:rPr>
          <w:rFonts w:ascii="Times New Roman" w:hAnsi="Times New Roman"/>
          <w:sz w:val="24"/>
          <w:szCs w:val="24"/>
        </w:rPr>
        <w:t xml:space="preserve"> системы персональных данных (далее </w:t>
      </w:r>
      <w:r>
        <w:sym w:font="Symbol" w:char="F02D"/>
      </w:r>
      <w:r w:rsidRPr="00C80D68">
        <w:rPr>
          <w:rFonts w:ascii="Times New Roman" w:hAnsi="Times New Roman"/>
          <w:sz w:val="24"/>
          <w:szCs w:val="24"/>
        </w:rPr>
        <w:t>ИСПДн)</w:t>
      </w:r>
    </w:p>
    <w:p w:rsidR="006E02C0" w:rsidRDefault="006E02C0" w:rsidP="002B1080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ИСПДн </w:t>
      </w:r>
      <w:r w:rsidRPr="005B7F88">
        <w:rPr>
          <w:rFonts w:ascii="Times New Roman" w:hAnsi="Times New Roman"/>
          <w:sz w:val="24"/>
          <w:szCs w:val="24"/>
        </w:rPr>
        <w:t>«Кадры</w:t>
      </w:r>
      <w:r>
        <w:rPr>
          <w:rFonts w:ascii="Times New Roman" w:hAnsi="Times New Roman"/>
          <w:sz w:val="24"/>
          <w:szCs w:val="24"/>
        </w:rPr>
        <w:t>»;</w:t>
      </w:r>
    </w:p>
    <w:p w:rsidR="006E02C0" w:rsidRDefault="006E02C0" w:rsidP="002B1080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ИСПДн «Сотрудники».</w:t>
      </w:r>
    </w:p>
    <w:p w:rsidR="006E02C0" w:rsidRPr="002B1080" w:rsidRDefault="006E02C0" w:rsidP="00C80D6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080">
        <w:rPr>
          <w:rFonts w:ascii="Times New Roman" w:hAnsi="Times New Roman"/>
          <w:sz w:val="24"/>
          <w:szCs w:val="24"/>
        </w:rPr>
        <w:t>ИСПДн «Кадры» является государственной информационной системой администрации Липецкой области.</w:t>
      </w:r>
      <w:r>
        <w:rPr>
          <w:rFonts w:ascii="Times New Roman" w:hAnsi="Times New Roman"/>
          <w:sz w:val="24"/>
          <w:szCs w:val="24"/>
        </w:rPr>
        <w:t xml:space="preserve"> Государственная информационная система</w:t>
      </w:r>
      <w:r w:rsidRPr="002B1080">
        <w:rPr>
          <w:rFonts w:ascii="Times New Roman" w:hAnsi="Times New Roman"/>
          <w:sz w:val="24"/>
          <w:szCs w:val="24"/>
        </w:rPr>
        <w:t xml:space="preserve"> «Кадры» аттестована по требованиям Приказа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имеет Аттестат соответствия требованиям по безопасности информации объекта информатизации - автоматизированной системы администрации Липецкой области на базе государственной информационной системы «Кадры»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1080">
        <w:rPr>
          <w:rFonts w:ascii="Times New Roman" w:hAnsi="Times New Roman"/>
          <w:sz w:val="24"/>
          <w:szCs w:val="24"/>
        </w:rPr>
        <w:t>удостоверяющий, что объект информатизации - автоматизированная система администрации Липецкой области на базе государственной информационной системы «Кадры»</w:t>
      </w:r>
      <w:r w:rsidRPr="002B108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1080">
        <w:rPr>
          <w:rFonts w:ascii="Times New Roman" w:hAnsi="Times New Roman"/>
          <w:sz w:val="24"/>
          <w:szCs w:val="24"/>
        </w:rPr>
        <w:t>расположенный в администрации Липецкой области и иных исполнительных органах государственной власти области, соответствует требованиям нормативных документов (ФСТЭК России) по безопасности информации предъявляемым к классу защищенности «К3» информационных систем.</w:t>
      </w:r>
    </w:p>
    <w:p w:rsidR="006E02C0" w:rsidRPr="005B7F88" w:rsidRDefault="006E02C0" w:rsidP="00C80D68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В ИСПДн</w:t>
      </w:r>
      <w:r>
        <w:rPr>
          <w:rFonts w:ascii="Times New Roman" w:hAnsi="Times New Roman"/>
          <w:sz w:val="24"/>
          <w:szCs w:val="24"/>
        </w:rPr>
        <w:t xml:space="preserve"> «Сотрудники»</w:t>
      </w:r>
      <w:r w:rsidRPr="005B7F88">
        <w:rPr>
          <w:rFonts w:ascii="Times New Roman" w:hAnsi="Times New Roman"/>
          <w:sz w:val="24"/>
          <w:szCs w:val="24"/>
        </w:rPr>
        <w:t xml:space="preserve"> обрабатываются ПДн</w:t>
      </w:r>
      <w:r>
        <w:rPr>
          <w:rFonts w:ascii="Times New Roman" w:hAnsi="Times New Roman"/>
          <w:sz w:val="24"/>
          <w:szCs w:val="24"/>
        </w:rPr>
        <w:t xml:space="preserve"> государственных гражданских служащих и иных работников Управления</w:t>
      </w:r>
      <w:r w:rsidRPr="005B7F88">
        <w:rPr>
          <w:rFonts w:ascii="Times New Roman" w:hAnsi="Times New Roman"/>
          <w:sz w:val="24"/>
          <w:szCs w:val="24"/>
        </w:rPr>
        <w:t xml:space="preserve">. </w:t>
      </w:r>
    </w:p>
    <w:p w:rsidR="006E02C0" w:rsidRPr="005B7F88" w:rsidRDefault="006E02C0" w:rsidP="0037750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ИСПДн «Сотрудники»</w:t>
      </w:r>
      <w:r w:rsidRPr="005B7F88"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6E02C0" w:rsidRPr="005B7F88" w:rsidRDefault="006E02C0" w:rsidP="0037750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7F88">
        <w:rPr>
          <w:rFonts w:ascii="Times New Roman" w:hAnsi="Times New Roman"/>
          <w:sz w:val="24"/>
          <w:szCs w:val="24"/>
        </w:rPr>
        <w:t>для информационной системы актуальны угрозы 3-го типа;</w:t>
      </w:r>
    </w:p>
    <w:p w:rsidR="006E02C0" w:rsidRPr="005B7F88" w:rsidRDefault="006E02C0" w:rsidP="0037750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>2) информационная система обрабатывает иные категории ПДн сотрудник</w:t>
      </w:r>
      <w:r>
        <w:rPr>
          <w:rFonts w:ascii="Times New Roman" w:hAnsi="Times New Roman"/>
          <w:sz w:val="24"/>
          <w:szCs w:val="24"/>
        </w:rPr>
        <w:t>ов</w:t>
      </w:r>
      <w:r w:rsidRPr="005B7F88">
        <w:rPr>
          <w:rFonts w:ascii="Times New Roman" w:hAnsi="Times New Roman"/>
          <w:sz w:val="24"/>
          <w:szCs w:val="24"/>
        </w:rPr>
        <w:t xml:space="preserve"> оператора.</w:t>
      </w:r>
    </w:p>
    <w:p w:rsidR="006E02C0" w:rsidRPr="005B7F88" w:rsidRDefault="006E02C0" w:rsidP="0037750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 xml:space="preserve">Наличие данных характеристик в соответствии с Постановлением Правительства РФ от 01.11.2012 № 1119 «Об утверждении требований к защите </w:t>
      </w:r>
      <w:r w:rsidRPr="005B7F88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5B7F88">
        <w:rPr>
          <w:rFonts w:ascii="Times New Roman" w:hAnsi="Times New Roman"/>
          <w:sz w:val="24"/>
          <w:szCs w:val="24"/>
        </w:rPr>
        <w:t xml:space="preserve"> при их обработке в информационных системах персональных данных» указывает на необходимость обеспечения </w:t>
      </w:r>
      <w:r w:rsidRPr="005B7F88">
        <w:rPr>
          <w:rFonts w:ascii="Times New Roman" w:hAnsi="Times New Roman"/>
          <w:b/>
          <w:i/>
          <w:sz w:val="24"/>
          <w:szCs w:val="24"/>
          <w:u w:val="single"/>
        </w:rPr>
        <w:t>четвертого уровня защищенности ПДн в ИСПДн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Сотрудники</w:t>
      </w:r>
      <w:r w:rsidRPr="005B7F88">
        <w:rPr>
          <w:rFonts w:ascii="Times New Roman" w:hAnsi="Times New Roman"/>
          <w:b/>
          <w:i/>
          <w:sz w:val="24"/>
          <w:szCs w:val="24"/>
          <w:u w:val="single"/>
        </w:rPr>
        <w:t>».</w:t>
      </w:r>
    </w:p>
    <w:p w:rsidR="006E02C0" w:rsidRPr="005B7F88" w:rsidRDefault="006E02C0" w:rsidP="00CA4C6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02C0" w:rsidRPr="003D7B63" w:rsidRDefault="006E02C0" w:rsidP="003D7B63">
      <w:pPr>
        <w:pStyle w:val="Heading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94" w:name="_Toc405971109"/>
      <w:r w:rsidRPr="005B7F88">
        <w:rPr>
          <w:sz w:val="24"/>
          <w:szCs w:val="24"/>
        </w:rPr>
        <w:t xml:space="preserve">Процедуры, выполняемые </w:t>
      </w:r>
      <w:r>
        <w:rPr>
          <w:sz w:val="24"/>
          <w:szCs w:val="24"/>
        </w:rPr>
        <w:t xml:space="preserve">Управлением </w:t>
      </w:r>
      <w:r w:rsidRPr="005B7F88">
        <w:rPr>
          <w:sz w:val="24"/>
          <w:szCs w:val="24"/>
        </w:rPr>
        <w:t>для</w:t>
      </w:r>
      <w:bookmarkEnd w:id="94"/>
      <w:r>
        <w:rPr>
          <w:sz w:val="24"/>
          <w:szCs w:val="24"/>
        </w:rPr>
        <w:t xml:space="preserve"> выявления и предотвращения нарушений законодательства РФ в сфере ПДн</w:t>
      </w:r>
    </w:p>
    <w:p w:rsidR="006E02C0" w:rsidRPr="003D7B63" w:rsidRDefault="006E02C0" w:rsidP="001521D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 целью обеспечения выполнения обязанностей, предусмотренных Федеральным законом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«</w:t>
      </w: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>О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принятыми в соответствии с ним нормативными правовыми актами,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Управлением</w:t>
      </w: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приняты правовые, организационные и технические меры, установленные законодательством Российской Федерации в области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ПДн</w:t>
      </w: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по обеспечению безопасности обрабатываемых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ПДн</w:t>
      </w:r>
      <w:r w:rsidRPr="003D7B63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>назначены: лицо, ответственное за организацию обработки ПДн, лицо, ответственное за прием и обработку обращений и запросов субъектов ПДн, а также лицо, ответственное за обеспечение безопасности ПДн в информационных системах Управления.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разработаны и введены в действие организационно-распорядительные документы, устанавливающие в том числе правила и процедуры обработки ПДн в Управлении, перечень лиц, допущенных к обработке ПДн, а также обязанности указанных лиц, направленные на соблюдение конфиденциальности обрабатываемых ПДн, </w:t>
      </w:r>
      <w:r w:rsidRPr="008C0EA6">
        <w:rPr>
          <w:rFonts w:ascii="Times New Roman" w:hAnsi="Times New Roman"/>
          <w:color w:val="000000"/>
          <w:sz w:val="24"/>
          <w:szCs w:val="24"/>
        </w:rPr>
        <w:t xml:space="preserve">с которыми работников </w:t>
      </w: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Управления </w:t>
      </w:r>
      <w:r w:rsidRPr="008C0EA6">
        <w:rPr>
          <w:rFonts w:ascii="Times New Roman" w:hAnsi="Times New Roman"/>
          <w:color w:val="000000"/>
          <w:sz w:val="24"/>
          <w:szCs w:val="24"/>
        </w:rPr>
        <w:t>знакомят под роспись.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EA6">
        <w:rPr>
          <w:rFonts w:ascii="Times New Roman" w:hAnsi="Times New Roman"/>
          <w:color w:val="000000"/>
          <w:sz w:val="24"/>
          <w:szCs w:val="24"/>
        </w:rPr>
        <w:t xml:space="preserve">все работники </w:t>
      </w: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>Управления</w:t>
      </w:r>
      <w:r w:rsidRPr="008C0EA6">
        <w:rPr>
          <w:rFonts w:ascii="Times New Roman" w:hAnsi="Times New Roman"/>
          <w:color w:val="000000"/>
          <w:sz w:val="24"/>
          <w:szCs w:val="24"/>
        </w:rPr>
        <w:t xml:space="preserve">, осуществляющие обработку </w:t>
      </w:r>
      <w:r>
        <w:rPr>
          <w:rFonts w:ascii="Times New Roman" w:hAnsi="Times New Roman"/>
          <w:color w:val="000000"/>
          <w:sz w:val="24"/>
          <w:szCs w:val="24"/>
        </w:rPr>
        <w:t>ПДн</w:t>
      </w:r>
      <w:r w:rsidRPr="008C0EA6">
        <w:rPr>
          <w:rFonts w:ascii="Times New Roman" w:hAnsi="Times New Roman"/>
          <w:color w:val="000000"/>
          <w:sz w:val="24"/>
          <w:szCs w:val="24"/>
        </w:rPr>
        <w:t>, прошли ознакомление с положениями законодательства о ПДн, в  том числе с требованиями к защите ПДн.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EA6">
        <w:rPr>
          <w:rFonts w:ascii="Times New Roman" w:hAnsi="Times New Roman"/>
          <w:sz w:val="24"/>
          <w:szCs w:val="28"/>
        </w:rPr>
        <w:t>с целью осуществления внутреннего контроля за соответствием обработки ПДн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8C0EA6">
        <w:rPr>
          <w:rFonts w:ascii="Times New Roman" w:hAnsi="Times New Roman"/>
          <w:sz w:val="24"/>
          <w:szCs w:val="28"/>
        </w:rPr>
        <w:t>требованиям законодательства, настоящим Правилам и иным локальным актам Управления, организовано проведение периодических проверок процессов обработки и защиты ПДн.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EA6">
        <w:rPr>
          <w:rFonts w:ascii="Times New Roman" w:hAnsi="Times New Roman"/>
          <w:color w:val="000000"/>
          <w:sz w:val="24"/>
          <w:szCs w:val="24"/>
        </w:rPr>
        <w:t xml:space="preserve">при обработке ПДн в информационных системах применяются меры по обеспечению безопасности </w:t>
      </w:r>
      <w:r>
        <w:rPr>
          <w:rFonts w:ascii="Times New Roman" w:hAnsi="Times New Roman"/>
          <w:color w:val="000000"/>
          <w:sz w:val="24"/>
          <w:szCs w:val="24"/>
        </w:rPr>
        <w:t>ПДн</w:t>
      </w:r>
      <w:r w:rsidRPr="008C0EA6">
        <w:rPr>
          <w:rFonts w:ascii="Times New Roman" w:hAnsi="Times New Roman"/>
          <w:color w:val="000000"/>
          <w:sz w:val="24"/>
          <w:szCs w:val="24"/>
        </w:rPr>
        <w:t>, необходимые для обеспечения установленного в соответствии с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 уровня защищенности ПДн.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применяются сертифицированные средства защиты информации.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</w:t>
      </w: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>существляется учет машинных носителей ПДн.</w:t>
      </w:r>
    </w:p>
    <w:p w:rsidR="006E02C0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C0EA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организован режим обеспечения безопасности помещений, в которых обрабатываются ПДн и (или) хранятся носители ПДн, в соответствии с установленными требованиями, обеспечивающими ограничение доступа к ПДн, их уничтожению, изменению, блокированию, копированию и распространению.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осуществляется резервное копирование персональных данных.</w:t>
      </w:r>
    </w:p>
    <w:p w:rsidR="006E02C0" w:rsidRPr="008C0EA6" w:rsidRDefault="006E02C0" w:rsidP="001521DF">
      <w:pPr>
        <w:pStyle w:val="ListParagraph"/>
        <w:numPr>
          <w:ilvl w:val="0"/>
          <w:numId w:val="29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EA6">
        <w:rPr>
          <w:rFonts w:ascii="Times New Roman" w:hAnsi="Times New Roman"/>
          <w:color w:val="000000"/>
          <w:sz w:val="24"/>
          <w:szCs w:val="24"/>
        </w:rPr>
        <w:t>при обработке ПДн,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E02C0" w:rsidRPr="005B7F88" w:rsidRDefault="006E02C0" w:rsidP="00CA4C6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2C0" w:rsidRPr="005B7F88" w:rsidRDefault="006E02C0" w:rsidP="0096296F">
      <w:pPr>
        <w:pStyle w:val="Heading1"/>
        <w:numPr>
          <w:ilvl w:val="0"/>
          <w:numId w:val="4"/>
        </w:numPr>
        <w:rPr>
          <w:sz w:val="24"/>
          <w:szCs w:val="24"/>
        </w:rPr>
      </w:pPr>
      <w:bookmarkStart w:id="95" w:name="_Toc405971110"/>
      <w:r w:rsidRPr="005B7F88">
        <w:rPr>
          <w:sz w:val="24"/>
          <w:szCs w:val="24"/>
        </w:rPr>
        <w:t>Права субъекта ПДн</w:t>
      </w:r>
      <w:bookmarkEnd w:id="95"/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F88">
        <w:rPr>
          <w:rFonts w:ascii="Times New Roman" w:hAnsi="Times New Roman"/>
          <w:sz w:val="24"/>
          <w:szCs w:val="24"/>
        </w:rPr>
        <w:t xml:space="preserve">Обработка ПДн субъектов ПДн осуществляется с согласия субъекта ПДн или при наличии иного законного основания для обработки ПДн в соответствии с Федеральным законом «О </w:t>
      </w:r>
      <w:r w:rsidRPr="005B7F88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5B7F88">
        <w:rPr>
          <w:rFonts w:ascii="Times New Roman" w:hAnsi="Times New Roman"/>
          <w:sz w:val="24"/>
          <w:szCs w:val="24"/>
        </w:rPr>
        <w:t>».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506">
        <w:rPr>
          <w:rFonts w:ascii="Times New Roman" w:hAnsi="Times New Roman"/>
          <w:sz w:val="24"/>
          <w:szCs w:val="24"/>
        </w:rPr>
        <w:t xml:space="preserve">Согласие на обработку ПДн может быть отозвано субъектом ПДн. 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506">
        <w:rPr>
          <w:rFonts w:ascii="Times New Roman" w:hAnsi="Times New Roman"/>
          <w:sz w:val="24"/>
          <w:szCs w:val="24"/>
        </w:rPr>
        <w:t>Субъект ПДн имеет право на получение информации, касающейся обработки его ПДн. В случае подтверждения факта обработки ПДн</w:t>
      </w:r>
      <w:r>
        <w:rPr>
          <w:rFonts w:ascii="Times New Roman" w:hAnsi="Times New Roman"/>
          <w:sz w:val="24"/>
          <w:szCs w:val="24"/>
        </w:rPr>
        <w:t xml:space="preserve"> Управление</w:t>
      </w:r>
      <w:r w:rsidRPr="00377506">
        <w:rPr>
          <w:rFonts w:ascii="Times New Roman" w:hAnsi="Times New Roman"/>
          <w:sz w:val="24"/>
          <w:szCs w:val="24"/>
        </w:rPr>
        <w:t xml:space="preserve"> предоставляет все необходимые сведения по запросу в объемах и в сроки, предусмотренные статьей 14 Федерального закона «О </w:t>
      </w:r>
      <w:r w:rsidRPr="00377506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377506">
        <w:rPr>
          <w:rFonts w:ascii="Times New Roman" w:hAnsi="Times New Roman"/>
          <w:sz w:val="24"/>
          <w:szCs w:val="24"/>
        </w:rPr>
        <w:t>».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506">
        <w:rPr>
          <w:rFonts w:ascii="Times New Roman" w:hAnsi="Times New Roman"/>
          <w:sz w:val="24"/>
          <w:szCs w:val="24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506">
        <w:rPr>
          <w:rFonts w:ascii="Times New Roman" w:hAnsi="Times New Roman"/>
          <w:sz w:val="24"/>
          <w:szCs w:val="24"/>
        </w:rPr>
        <w:t>Субъект ПДн вправе требовать от Управления уточнения, блокирования и уничтожения его ПДн в случае, если данные являются неполными, устаревшими, неточными, незаконно полученными или не являются необходимыми для заявленной цели обработки, а также обжаловать действия или бездействия Управления в уполномоченный орган по защите прав субъектов ПДн или в судебном порядке.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377506">
        <w:rPr>
          <w:rFonts w:ascii="Times New Roman" w:hAnsi="Times New Roman"/>
          <w:sz w:val="24"/>
          <w:szCs w:val="24"/>
        </w:rPr>
        <w:t xml:space="preserve"> принимает все обращения и запросы субъектов ПДн, составленные в установленном порядке, дает по ним мотивированный ответ, а также, в случае выявления нарушений,   предпринимает все необходимые действия по их устранению в порядке и в сроки, предусмотренные статьей 21 Федерального закона «О </w:t>
      </w:r>
      <w:r w:rsidRPr="00377506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377506">
        <w:rPr>
          <w:rFonts w:ascii="Times New Roman" w:hAnsi="Times New Roman"/>
          <w:sz w:val="24"/>
          <w:szCs w:val="24"/>
        </w:rPr>
        <w:t>».</w:t>
      </w:r>
    </w:p>
    <w:p w:rsidR="006E02C0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377506">
        <w:rPr>
          <w:rFonts w:ascii="Times New Roman" w:hAnsi="Times New Roman"/>
          <w:sz w:val="24"/>
          <w:szCs w:val="24"/>
        </w:rPr>
        <w:t xml:space="preserve"> не принимает решения в отношении субъектов ПДн на основании исключительно автоматизированной обработки их ПДн. </w:t>
      </w:r>
    </w:p>
    <w:p w:rsidR="006E02C0" w:rsidRPr="00377506" w:rsidRDefault="006E02C0" w:rsidP="0096296F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506">
        <w:rPr>
          <w:rFonts w:ascii="Times New Roman" w:hAnsi="Times New Roman"/>
          <w:sz w:val="24"/>
          <w:szCs w:val="24"/>
        </w:rPr>
        <w:t>Обработка ПДн в целях продвижения товаров, работ и услуг, а также в целях политической агитации не производится.</w:t>
      </w:r>
    </w:p>
    <w:p w:rsidR="006E02C0" w:rsidRDefault="006E02C0" w:rsidP="009719B4">
      <w:pPr>
        <w:tabs>
          <w:tab w:val="left" w:pos="851"/>
          <w:tab w:val="left" w:pos="1134"/>
          <w:tab w:val="left" w:pos="1418"/>
        </w:tabs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96" w:name="_Toc389144101"/>
      <w:bookmarkStart w:id="97" w:name="_Toc397601707"/>
      <w:bookmarkStart w:id="98" w:name="_Toc397957417"/>
      <w:bookmarkStart w:id="99" w:name="_Toc405971111"/>
    </w:p>
    <w:p w:rsidR="006E02C0" w:rsidRPr="005B7F88" w:rsidRDefault="006E02C0" w:rsidP="00CA4C6B">
      <w:pPr>
        <w:tabs>
          <w:tab w:val="left" w:pos="851"/>
          <w:tab w:val="left" w:pos="1134"/>
          <w:tab w:val="left" w:pos="1418"/>
        </w:tabs>
        <w:spacing w:after="12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5B7F88">
        <w:rPr>
          <w:rFonts w:ascii="Times New Roman" w:hAnsi="Times New Roman"/>
          <w:b/>
          <w:sz w:val="24"/>
          <w:szCs w:val="24"/>
        </w:rPr>
        <w:t>. Ответственность</w:t>
      </w:r>
      <w:bookmarkEnd w:id="96"/>
      <w:bookmarkEnd w:id="97"/>
      <w:bookmarkEnd w:id="98"/>
      <w:bookmarkEnd w:id="99"/>
    </w:p>
    <w:p w:rsidR="006E02C0" w:rsidRPr="005B7F88" w:rsidRDefault="006E02C0" w:rsidP="00CA4C6B">
      <w:pPr>
        <w:pStyle w:val="ListParagraph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B7F88">
        <w:rPr>
          <w:rFonts w:ascii="Times New Roman" w:hAnsi="Times New Roman"/>
          <w:sz w:val="24"/>
          <w:szCs w:val="24"/>
        </w:rPr>
        <w:t xml:space="preserve">.1. Руководитель структурного подразделения, разрешающий доступ сотрудника к </w:t>
      </w:r>
      <w:r>
        <w:rPr>
          <w:rFonts w:ascii="Times New Roman" w:hAnsi="Times New Roman"/>
          <w:sz w:val="24"/>
          <w:szCs w:val="24"/>
        </w:rPr>
        <w:t>ПДн</w:t>
      </w:r>
      <w:r w:rsidRPr="005B7F88">
        <w:rPr>
          <w:rFonts w:ascii="Times New Roman" w:hAnsi="Times New Roman"/>
          <w:sz w:val="24"/>
          <w:szCs w:val="24"/>
        </w:rPr>
        <w:t>, несет персональную ответственность за данное разрешение.</w:t>
      </w:r>
    </w:p>
    <w:p w:rsidR="006E02C0" w:rsidRPr="005B7F88" w:rsidRDefault="006E02C0" w:rsidP="00CA4C6B">
      <w:pPr>
        <w:pStyle w:val="ListParagraph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B7F88">
        <w:rPr>
          <w:rFonts w:ascii="Times New Roman" w:hAnsi="Times New Roman"/>
          <w:sz w:val="24"/>
          <w:szCs w:val="24"/>
        </w:rPr>
        <w:t>.2. Лица, виновные в нарушении норм, регулирующих получение, обработку и защиту ПДн,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6E02C0" w:rsidRPr="005B7F88" w:rsidRDefault="006E02C0" w:rsidP="00CA4C6B">
      <w:pPr>
        <w:pStyle w:val="ListParagraph"/>
        <w:tabs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E02C0" w:rsidRPr="005B7F88" w:rsidSect="00CA4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C0" w:rsidRDefault="006E02C0" w:rsidP="00CA4C6B">
      <w:pPr>
        <w:spacing w:after="0" w:line="240" w:lineRule="auto"/>
      </w:pPr>
      <w:r>
        <w:separator/>
      </w:r>
    </w:p>
  </w:endnote>
  <w:endnote w:type="continuationSeparator" w:id="0">
    <w:p w:rsidR="006E02C0" w:rsidRDefault="006E02C0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C0" w:rsidRDefault="006E02C0" w:rsidP="00CA4C6B">
      <w:pPr>
        <w:spacing w:after="0" w:line="240" w:lineRule="auto"/>
      </w:pPr>
      <w:r>
        <w:separator/>
      </w:r>
    </w:p>
  </w:footnote>
  <w:footnote w:type="continuationSeparator" w:id="0">
    <w:p w:rsidR="006E02C0" w:rsidRDefault="006E02C0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6E02C0" w:rsidRDefault="006E02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0" w:rsidRDefault="006E0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</w:abstractNum>
  <w:abstractNum w:abstractNumId="1">
    <w:nsid w:val="01D208FC"/>
    <w:multiLevelType w:val="hybridMultilevel"/>
    <w:tmpl w:val="D5E698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0A3F"/>
    <w:multiLevelType w:val="hybridMultilevel"/>
    <w:tmpl w:val="84DC879A"/>
    <w:lvl w:ilvl="0" w:tplc="0C0EF5BA">
      <w:start w:val="1"/>
      <w:numFmt w:val="decimal"/>
      <w:lvlText w:val="8.%1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3DE0763"/>
    <w:multiLevelType w:val="hybridMultilevel"/>
    <w:tmpl w:val="1538754E"/>
    <w:lvl w:ilvl="0" w:tplc="52004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256D"/>
    <w:multiLevelType w:val="hybridMultilevel"/>
    <w:tmpl w:val="0A26AF7E"/>
    <w:lvl w:ilvl="0" w:tplc="52004E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5727C0"/>
    <w:multiLevelType w:val="hybridMultilevel"/>
    <w:tmpl w:val="39CA70F0"/>
    <w:lvl w:ilvl="0" w:tplc="52004E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0AF31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B3291F"/>
    <w:multiLevelType w:val="multilevel"/>
    <w:tmpl w:val="6918479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49D4C09"/>
    <w:multiLevelType w:val="hybridMultilevel"/>
    <w:tmpl w:val="D3FCE86C"/>
    <w:lvl w:ilvl="0" w:tplc="1CE27FE4">
      <w:start w:val="1"/>
      <w:numFmt w:val="bullet"/>
      <w:suff w:val="space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25A7"/>
    <w:multiLevelType w:val="multilevel"/>
    <w:tmpl w:val="4F2224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6832156"/>
    <w:multiLevelType w:val="hybridMultilevel"/>
    <w:tmpl w:val="4B30F73A"/>
    <w:lvl w:ilvl="0" w:tplc="F50ECE64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6454"/>
    <w:multiLevelType w:val="hybridMultilevel"/>
    <w:tmpl w:val="4E300C4A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EA7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13E4A07"/>
    <w:multiLevelType w:val="hybridMultilevel"/>
    <w:tmpl w:val="55C6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32BE6"/>
    <w:multiLevelType w:val="hybridMultilevel"/>
    <w:tmpl w:val="88A49FFE"/>
    <w:lvl w:ilvl="0" w:tplc="E0829082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E10FBF"/>
    <w:multiLevelType w:val="hybridMultilevel"/>
    <w:tmpl w:val="54885420"/>
    <w:lvl w:ilvl="0" w:tplc="52004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D34AA"/>
    <w:multiLevelType w:val="multilevel"/>
    <w:tmpl w:val="22184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D00015"/>
    <w:multiLevelType w:val="multilevel"/>
    <w:tmpl w:val="B5D406FA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BB85067"/>
    <w:multiLevelType w:val="hybridMultilevel"/>
    <w:tmpl w:val="AC1E973A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C272A7"/>
    <w:multiLevelType w:val="multilevel"/>
    <w:tmpl w:val="7D0228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56D4F"/>
    <w:multiLevelType w:val="multilevel"/>
    <w:tmpl w:val="D2AA7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A0BC0"/>
    <w:multiLevelType w:val="hybridMultilevel"/>
    <w:tmpl w:val="F74840E4"/>
    <w:lvl w:ilvl="0" w:tplc="674ADA48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475968BD"/>
    <w:multiLevelType w:val="hybridMultilevel"/>
    <w:tmpl w:val="B14A15D4"/>
    <w:lvl w:ilvl="0" w:tplc="52004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9AE6073"/>
    <w:multiLevelType w:val="hybridMultilevel"/>
    <w:tmpl w:val="CC407322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17223C"/>
    <w:multiLevelType w:val="multilevel"/>
    <w:tmpl w:val="163EBFF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732456"/>
    <w:multiLevelType w:val="hybridMultilevel"/>
    <w:tmpl w:val="9788AE04"/>
    <w:lvl w:ilvl="0" w:tplc="54B4E0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813881"/>
    <w:multiLevelType w:val="multilevel"/>
    <w:tmpl w:val="DB8E5C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22F27A1"/>
    <w:multiLevelType w:val="hybridMultilevel"/>
    <w:tmpl w:val="30F805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1F28FF"/>
    <w:multiLevelType w:val="multilevel"/>
    <w:tmpl w:val="F4D073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EF0509"/>
    <w:multiLevelType w:val="hybridMultilevel"/>
    <w:tmpl w:val="AB66EC54"/>
    <w:lvl w:ilvl="0" w:tplc="52004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850417"/>
    <w:multiLevelType w:val="multilevel"/>
    <w:tmpl w:val="1DE4F810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DBF4097"/>
    <w:multiLevelType w:val="multilevel"/>
    <w:tmpl w:val="661E1D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5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6CD0B1F"/>
    <w:multiLevelType w:val="multilevel"/>
    <w:tmpl w:val="F244ABE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91400EE"/>
    <w:multiLevelType w:val="hybridMultilevel"/>
    <w:tmpl w:val="B2AABDCC"/>
    <w:lvl w:ilvl="0" w:tplc="674ADA4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F30CAB"/>
    <w:multiLevelType w:val="hybridMultilevel"/>
    <w:tmpl w:val="56C2BE32"/>
    <w:lvl w:ilvl="0" w:tplc="52004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D2769"/>
    <w:multiLevelType w:val="multilevel"/>
    <w:tmpl w:val="56AC63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7">
    <w:nsid w:val="6C8621CA"/>
    <w:multiLevelType w:val="hybridMultilevel"/>
    <w:tmpl w:val="D0B2D3C8"/>
    <w:lvl w:ilvl="0" w:tplc="674ADA4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F51DE"/>
    <w:multiLevelType w:val="hybridMultilevel"/>
    <w:tmpl w:val="DBC0F3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765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8E110FC"/>
    <w:multiLevelType w:val="multilevel"/>
    <w:tmpl w:val="5D9E04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03"/>
        </w:tabs>
        <w:ind w:left="1503" w:hanging="107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8F22B61"/>
    <w:multiLevelType w:val="hybridMultilevel"/>
    <w:tmpl w:val="C07E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5A4149"/>
    <w:multiLevelType w:val="hybridMultilevel"/>
    <w:tmpl w:val="7E9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04E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43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F856184"/>
    <w:multiLevelType w:val="hybridMultilevel"/>
    <w:tmpl w:val="7C2059F6"/>
    <w:lvl w:ilvl="0" w:tplc="54B4E0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25"/>
  </w:num>
  <w:num w:numId="5">
    <w:abstractNumId w:val="10"/>
  </w:num>
  <w:num w:numId="6">
    <w:abstractNumId w:val="14"/>
  </w:num>
  <w:num w:numId="7">
    <w:abstractNumId w:val="34"/>
  </w:num>
  <w:num w:numId="8">
    <w:abstractNumId w:val="26"/>
  </w:num>
  <w:num w:numId="9">
    <w:abstractNumId w:val="20"/>
  </w:num>
  <w:num w:numId="10">
    <w:abstractNumId w:val="12"/>
  </w:num>
  <w:num w:numId="11">
    <w:abstractNumId w:val="35"/>
  </w:num>
  <w:num w:numId="12">
    <w:abstractNumId w:val="42"/>
  </w:num>
  <w:num w:numId="13">
    <w:abstractNumId w:val="4"/>
  </w:num>
  <w:num w:numId="14">
    <w:abstractNumId w:val="24"/>
  </w:num>
  <w:num w:numId="15">
    <w:abstractNumId w:val="9"/>
  </w:num>
  <w:num w:numId="16">
    <w:abstractNumId w:val="23"/>
  </w:num>
  <w:num w:numId="17">
    <w:abstractNumId w:val="18"/>
  </w:num>
  <w:num w:numId="18">
    <w:abstractNumId w:val="32"/>
  </w:num>
  <w:num w:numId="19">
    <w:abstractNumId w:val="40"/>
  </w:num>
  <w:num w:numId="20">
    <w:abstractNumId w:val="39"/>
  </w:num>
  <w:num w:numId="21">
    <w:abstractNumId w:val="15"/>
  </w:num>
  <w:num w:numId="22">
    <w:abstractNumId w:val="16"/>
  </w:num>
  <w:num w:numId="23">
    <w:abstractNumId w:val="19"/>
  </w:num>
  <w:num w:numId="24">
    <w:abstractNumId w:val="29"/>
  </w:num>
  <w:num w:numId="25">
    <w:abstractNumId w:val="43"/>
  </w:num>
  <w:num w:numId="26">
    <w:abstractNumId w:val="6"/>
  </w:num>
  <w:num w:numId="27">
    <w:abstractNumId w:val="5"/>
  </w:num>
  <w:num w:numId="28">
    <w:abstractNumId w:val="2"/>
  </w:num>
  <w:num w:numId="29">
    <w:abstractNumId w:val="28"/>
  </w:num>
  <w:num w:numId="30">
    <w:abstractNumId w:val="8"/>
  </w:num>
  <w:num w:numId="31">
    <w:abstractNumId w:val="38"/>
  </w:num>
  <w:num w:numId="32">
    <w:abstractNumId w:val="11"/>
  </w:num>
  <w:num w:numId="33">
    <w:abstractNumId w:val="7"/>
  </w:num>
  <w:num w:numId="34">
    <w:abstractNumId w:val="22"/>
  </w:num>
  <w:num w:numId="35">
    <w:abstractNumId w:val="44"/>
  </w:num>
  <w:num w:numId="36">
    <w:abstractNumId w:val="1"/>
  </w:num>
  <w:num w:numId="37">
    <w:abstractNumId w:val="13"/>
  </w:num>
  <w:num w:numId="38">
    <w:abstractNumId w:val="41"/>
  </w:num>
  <w:num w:numId="39">
    <w:abstractNumId w:val="31"/>
  </w:num>
  <w:num w:numId="40">
    <w:abstractNumId w:val="17"/>
  </w:num>
  <w:num w:numId="41">
    <w:abstractNumId w:val="33"/>
  </w:num>
  <w:num w:numId="42">
    <w:abstractNumId w:val="27"/>
  </w:num>
  <w:num w:numId="43">
    <w:abstractNumId w:val="30"/>
  </w:num>
  <w:num w:numId="44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2D"/>
    <w:rsid w:val="00012FA0"/>
    <w:rsid w:val="0002261E"/>
    <w:rsid w:val="00040696"/>
    <w:rsid w:val="00054388"/>
    <w:rsid w:val="000616B6"/>
    <w:rsid w:val="00061EF4"/>
    <w:rsid w:val="00066B21"/>
    <w:rsid w:val="00082AFD"/>
    <w:rsid w:val="00086035"/>
    <w:rsid w:val="0009444C"/>
    <w:rsid w:val="000A4036"/>
    <w:rsid w:val="000A7CFF"/>
    <w:rsid w:val="000B6D7F"/>
    <w:rsid w:val="000C25CC"/>
    <w:rsid w:val="000C3B85"/>
    <w:rsid w:val="000C615F"/>
    <w:rsid w:val="000C630E"/>
    <w:rsid w:val="000D054B"/>
    <w:rsid w:val="000D24F5"/>
    <w:rsid w:val="000E0DE7"/>
    <w:rsid w:val="000E63DD"/>
    <w:rsid w:val="000F4650"/>
    <w:rsid w:val="000F49E7"/>
    <w:rsid w:val="000F744E"/>
    <w:rsid w:val="00110293"/>
    <w:rsid w:val="001116EC"/>
    <w:rsid w:val="00121151"/>
    <w:rsid w:val="00133AB4"/>
    <w:rsid w:val="0013595D"/>
    <w:rsid w:val="001521DF"/>
    <w:rsid w:val="00160F46"/>
    <w:rsid w:val="00165BA9"/>
    <w:rsid w:val="00171BEF"/>
    <w:rsid w:val="00174041"/>
    <w:rsid w:val="00174516"/>
    <w:rsid w:val="0019398D"/>
    <w:rsid w:val="001A051C"/>
    <w:rsid w:val="001A3637"/>
    <w:rsid w:val="001A4BC1"/>
    <w:rsid w:val="001B0913"/>
    <w:rsid w:val="001B5F19"/>
    <w:rsid w:val="001C58ED"/>
    <w:rsid w:val="001D49B4"/>
    <w:rsid w:val="001F09B6"/>
    <w:rsid w:val="001F192B"/>
    <w:rsid w:val="001F5AE3"/>
    <w:rsid w:val="002102FD"/>
    <w:rsid w:val="00220EAB"/>
    <w:rsid w:val="002527B3"/>
    <w:rsid w:val="00253C70"/>
    <w:rsid w:val="00255CDA"/>
    <w:rsid w:val="00271565"/>
    <w:rsid w:val="00293414"/>
    <w:rsid w:val="00295E4C"/>
    <w:rsid w:val="002B0C5C"/>
    <w:rsid w:val="002B1080"/>
    <w:rsid w:val="002B6D69"/>
    <w:rsid w:val="002C0837"/>
    <w:rsid w:val="003002DF"/>
    <w:rsid w:val="003027E9"/>
    <w:rsid w:val="0031553E"/>
    <w:rsid w:val="0032139C"/>
    <w:rsid w:val="00326B13"/>
    <w:rsid w:val="00327E38"/>
    <w:rsid w:val="00331743"/>
    <w:rsid w:val="00343823"/>
    <w:rsid w:val="00350C90"/>
    <w:rsid w:val="0035486B"/>
    <w:rsid w:val="003642FE"/>
    <w:rsid w:val="00364651"/>
    <w:rsid w:val="003648DD"/>
    <w:rsid w:val="0037630A"/>
    <w:rsid w:val="0037675B"/>
    <w:rsid w:val="00377506"/>
    <w:rsid w:val="0039399F"/>
    <w:rsid w:val="0039408C"/>
    <w:rsid w:val="003B69EB"/>
    <w:rsid w:val="003B7683"/>
    <w:rsid w:val="003D206B"/>
    <w:rsid w:val="003D7241"/>
    <w:rsid w:val="003D7B63"/>
    <w:rsid w:val="003E022B"/>
    <w:rsid w:val="003E6C22"/>
    <w:rsid w:val="003F3D23"/>
    <w:rsid w:val="003F76D1"/>
    <w:rsid w:val="00400F3B"/>
    <w:rsid w:val="00405A4E"/>
    <w:rsid w:val="00407068"/>
    <w:rsid w:val="00407BA2"/>
    <w:rsid w:val="00425D99"/>
    <w:rsid w:val="00427015"/>
    <w:rsid w:val="0043082B"/>
    <w:rsid w:val="004309C7"/>
    <w:rsid w:val="00442AD6"/>
    <w:rsid w:val="0045708B"/>
    <w:rsid w:val="00473FC8"/>
    <w:rsid w:val="00474572"/>
    <w:rsid w:val="00485D7C"/>
    <w:rsid w:val="00496D5C"/>
    <w:rsid w:val="004A3C66"/>
    <w:rsid w:val="004A602E"/>
    <w:rsid w:val="004A7727"/>
    <w:rsid w:val="004C371F"/>
    <w:rsid w:val="004C4337"/>
    <w:rsid w:val="004C46A8"/>
    <w:rsid w:val="004D0FAF"/>
    <w:rsid w:val="004D4B12"/>
    <w:rsid w:val="004F54CA"/>
    <w:rsid w:val="004F7F73"/>
    <w:rsid w:val="00503182"/>
    <w:rsid w:val="005037DC"/>
    <w:rsid w:val="005139F1"/>
    <w:rsid w:val="0051513B"/>
    <w:rsid w:val="00516890"/>
    <w:rsid w:val="00537A92"/>
    <w:rsid w:val="00541296"/>
    <w:rsid w:val="005604DB"/>
    <w:rsid w:val="00565B19"/>
    <w:rsid w:val="00572659"/>
    <w:rsid w:val="00573427"/>
    <w:rsid w:val="00575657"/>
    <w:rsid w:val="00580A7B"/>
    <w:rsid w:val="0058366B"/>
    <w:rsid w:val="0058416D"/>
    <w:rsid w:val="00587488"/>
    <w:rsid w:val="00594494"/>
    <w:rsid w:val="005959BC"/>
    <w:rsid w:val="005A483E"/>
    <w:rsid w:val="005A7A7B"/>
    <w:rsid w:val="005B54B3"/>
    <w:rsid w:val="005B64E6"/>
    <w:rsid w:val="005B7F88"/>
    <w:rsid w:val="005D4E05"/>
    <w:rsid w:val="00606D27"/>
    <w:rsid w:val="00611195"/>
    <w:rsid w:val="00623058"/>
    <w:rsid w:val="006279CB"/>
    <w:rsid w:val="00630E06"/>
    <w:rsid w:val="0065102C"/>
    <w:rsid w:val="0065366D"/>
    <w:rsid w:val="006552B8"/>
    <w:rsid w:val="00656A59"/>
    <w:rsid w:val="00661992"/>
    <w:rsid w:val="00672516"/>
    <w:rsid w:val="00674233"/>
    <w:rsid w:val="00682EDB"/>
    <w:rsid w:val="00684C73"/>
    <w:rsid w:val="00694DC8"/>
    <w:rsid w:val="006B102A"/>
    <w:rsid w:val="006C0122"/>
    <w:rsid w:val="006C26AF"/>
    <w:rsid w:val="006C3AF6"/>
    <w:rsid w:val="006D4640"/>
    <w:rsid w:val="006D7917"/>
    <w:rsid w:val="006E02C0"/>
    <w:rsid w:val="006E302A"/>
    <w:rsid w:val="006F17AA"/>
    <w:rsid w:val="006F27E0"/>
    <w:rsid w:val="006F3591"/>
    <w:rsid w:val="006F38DB"/>
    <w:rsid w:val="0070647B"/>
    <w:rsid w:val="00710D8E"/>
    <w:rsid w:val="00747B25"/>
    <w:rsid w:val="00751952"/>
    <w:rsid w:val="00756B53"/>
    <w:rsid w:val="00756DB2"/>
    <w:rsid w:val="00757E47"/>
    <w:rsid w:val="0078231A"/>
    <w:rsid w:val="00783AE1"/>
    <w:rsid w:val="007846D8"/>
    <w:rsid w:val="00784C05"/>
    <w:rsid w:val="0078631F"/>
    <w:rsid w:val="007A21F4"/>
    <w:rsid w:val="007A4AA8"/>
    <w:rsid w:val="007B0445"/>
    <w:rsid w:val="007B2730"/>
    <w:rsid w:val="007D4673"/>
    <w:rsid w:val="007D63A8"/>
    <w:rsid w:val="007E0B15"/>
    <w:rsid w:val="008159BB"/>
    <w:rsid w:val="00827F7B"/>
    <w:rsid w:val="0083006B"/>
    <w:rsid w:val="008541F8"/>
    <w:rsid w:val="008544F2"/>
    <w:rsid w:val="00860209"/>
    <w:rsid w:val="00862513"/>
    <w:rsid w:val="008626C3"/>
    <w:rsid w:val="00872183"/>
    <w:rsid w:val="00881540"/>
    <w:rsid w:val="00885B41"/>
    <w:rsid w:val="00891877"/>
    <w:rsid w:val="00897B7C"/>
    <w:rsid w:val="008A5808"/>
    <w:rsid w:val="008B2F55"/>
    <w:rsid w:val="008C0EA6"/>
    <w:rsid w:val="008C16A8"/>
    <w:rsid w:val="008C2F2B"/>
    <w:rsid w:val="008C56A5"/>
    <w:rsid w:val="008D2044"/>
    <w:rsid w:val="008E7539"/>
    <w:rsid w:val="008F7AB4"/>
    <w:rsid w:val="00905C58"/>
    <w:rsid w:val="009138ED"/>
    <w:rsid w:val="0092108C"/>
    <w:rsid w:val="00924557"/>
    <w:rsid w:val="00944ED2"/>
    <w:rsid w:val="0096296F"/>
    <w:rsid w:val="009719B4"/>
    <w:rsid w:val="0097266F"/>
    <w:rsid w:val="009765D7"/>
    <w:rsid w:val="0099391B"/>
    <w:rsid w:val="009968B6"/>
    <w:rsid w:val="0099740B"/>
    <w:rsid w:val="009A4E62"/>
    <w:rsid w:val="009B099A"/>
    <w:rsid w:val="009B61E5"/>
    <w:rsid w:val="009C149D"/>
    <w:rsid w:val="009D5D7B"/>
    <w:rsid w:val="009D6875"/>
    <w:rsid w:val="009F4DB2"/>
    <w:rsid w:val="009F5E46"/>
    <w:rsid w:val="00A1556D"/>
    <w:rsid w:val="00A17366"/>
    <w:rsid w:val="00A328DF"/>
    <w:rsid w:val="00A53DBC"/>
    <w:rsid w:val="00A60DAB"/>
    <w:rsid w:val="00A775BE"/>
    <w:rsid w:val="00A91CD8"/>
    <w:rsid w:val="00AA0BB9"/>
    <w:rsid w:val="00AC7665"/>
    <w:rsid w:val="00AD0C30"/>
    <w:rsid w:val="00AD4469"/>
    <w:rsid w:val="00AD572D"/>
    <w:rsid w:val="00AE1DEF"/>
    <w:rsid w:val="00AE798D"/>
    <w:rsid w:val="00AF0DE2"/>
    <w:rsid w:val="00B075D0"/>
    <w:rsid w:val="00B144FC"/>
    <w:rsid w:val="00B320CF"/>
    <w:rsid w:val="00B61438"/>
    <w:rsid w:val="00B64F53"/>
    <w:rsid w:val="00B66CD5"/>
    <w:rsid w:val="00B71E18"/>
    <w:rsid w:val="00B72220"/>
    <w:rsid w:val="00BA59A4"/>
    <w:rsid w:val="00BA65EF"/>
    <w:rsid w:val="00BA72BC"/>
    <w:rsid w:val="00BB22A5"/>
    <w:rsid w:val="00BC10DA"/>
    <w:rsid w:val="00BD15CE"/>
    <w:rsid w:val="00BD33DA"/>
    <w:rsid w:val="00BD43D4"/>
    <w:rsid w:val="00BE1499"/>
    <w:rsid w:val="00BE4BCC"/>
    <w:rsid w:val="00C03698"/>
    <w:rsid w:val="00C04C2B"/>
    <w:rsid w:val="00C12DCC"/>
    <w:rsid w:val="00C14C97"/>
    <w:rsid w:val="00C210B2"/>
    <w:rsid w:val="00C21E8F"/>
    <w:rsid w:val="00C35C48"/>
    <w:rsid w:val="00C47576"/>
    <w:rsid w:val="00C519B1"/>
    <w:rsid w:val="00C5520E"/>
    <w:rsid w:val="00C57FBE"/>
    <w:rsid w:val="00C80B3A"/>
    <w:rsid w:val="00C80D68"/>
    <w:rsid w:val="00CA4C6B"/>
    <w:rsid w:val="00CB6990"/>
    <w:rsid w:val="00CE2D9E"/>
    <w:rsid w:val="00CF5EB7"/>
    <w:rsid w:val="00CF6A1D"/>
    <w:rsid w:val="00D07AC8"/>
    <w:rsid w:val="00D16825"/>
    <w:rsid w:val="00D22332"/>
    <w:rsid w:val="00D307D7"/>
    <w:rsid w:val="00D353CF"/>
    <w:rsid w:val="00D36263"/>
    <w:rsid w:val="00D41A34"/>
    <w:rsid w:val="00D54AAA"/>
    <w:rsid w:val="00D57296"/>
    <w:rsid w:val="00D60394"/>
    <w:rsid w:val="00D61169"/>
    <w:rsid w:val="00D63B84"/>
    <w:rsid w:val="00D70C71"/>
    <w:rsid w:val="00D73CD2"/>
    <w:rsid w:val="00D75EAF"/>
    <w:rsid w:val="00D8425E"/>
    <w:rsid w:val="00D85736"/>
    <w:rsid w:val="00D96D4E"/>
    <w:rsid w:val="00DA148C"/>
    <w:rsid w:val="00DA35F0"/>
    <w:rsid w:val="00DB04C1"/>
    <w:rsid w:val="00DB739E"/>
    <w:rsid w:val="00DC085D"/>
    <w:rsid w:val="00DC28CD"/>
    <w:rsid w:val="00DD1E8F"/>
    <w:rsid w:val="00DD4882"/>
    <w:rsid w:val="00DE094E"/>
    <w:rsid w:val="00DE2B45"/>
    <w:rsid w:val="00DF6E4D"/>
    <w:rsid w:val="00DF7F69"/>
    <w:rsid w:val="00E01168"/>
    <w:rsid w:val="00E2409E"/>
    <w:rsid w:val="00E27BD4"/>
    <w:rsid w:val="00E3591D"/>
    <w:rsid w:val="00E36E70"/>
    <w:rsid w:val="00E37356"/>
    <w:rsid w:val="00E455D6"/>
    <w:rsid w:val="00E55948"/>
    <w:rsid w:val="00E717E0"/>
    <w:rsid w:val="00E75C29"/>
    <w:rsid w:val="00E76995"/>
    <w:rsid w:val="00E8698E"/>
    <w:rsid w:val="00E906D7"/>
    <w:rsid w:val="00EA1BC4"/>
    <w:rsid w:val="00EA600A"/>
    <w:rsid w:val="00EB6AB3"/>
    <w:rsid w:val="00EF548B"/>
    <w:rsid w:val="00F01D7A"/>
    <w:rsid w:val="00F0467A"/>
    <w:rsid w:val="00F069F7"/>
    <w:rsid w:val="00F06ECD"/>
    <w:rsid w:val="00F14DC3"/>
    <w:rsid w:val="00F175D3"/>
    <w:rsid w:val="00F375E0"/>
    <w:rsid w:val="00F41F93"/>
    <w:rsid w:val="00F44891"/>
    <w:rsid w:val="00F46DAF"/>
    <w:rsid w:val="00F50305"/>
    <w:rsid w:val="00F544AB"/>
    <w:rsid w:val="00F64A9E"/>
    <w:rsid w:val="00F8690C"/>
    <w:rsid w:val="00FB5241"/>
    <w:rsid w:val="00FB5C48"/>
    <w:rsid w:val="00FB6154"/>
    <w:rsid w:val="00FB7635"/>
    <w:rsid w:val="00FD04ED"/>
    <w:rsid w:val="00FD175A"/>
    <w:rsid w:val="00FD36B1"/>
    <w:rsid w:val="00FD607D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503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4C6B"/>
    <w:pPr>
      <w:keepNext/>
      <w:keepLines/>
      <w:numPr>
        <w:numId w:val="5"/>
      </w:numPr>
      <w:spacing w:after="12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C6B"/>
    <w:pPr>
      <w:keepNext/>
      <w:keepLines/>
      <w:numPr>
        <w:numId w:val="6"/>
      </w:numPr>
      <w:spacing w:after="120" w:line="240" w:lineRule="auto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C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C6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4C6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C6B"/>
    <w:rPr>
      <w:rFonts w:ascii="Cambria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uiPriority w:val="99"/>
    <w:rsid w:val="00CA4C6B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4C6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A4C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pacing w:val="4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4C6B"/>
    <w:rPr>
      <w:rFonts w:ascii="Times New Roman" w:hAnsi="Times New Roman" w:cs="Times New Roman"/>
      <w:spacing w:val="4"/>
      <w:sz w:val="20"/>
      <w:lang w:eastAsia="ru-RU"/>
    </w:rPr>
  </w:style>
  <w:style w:type="character" w:customStyle="1" w:styleId="a">
    <w:name w:val="Верхний колонтитул Знак"/>
    <w:basedOn w:val="DefaultParagraphFont"/>
    <w:uiPriority w:val="99"/>
    <w:rsid w:val="00CA4C6B"/>
    <w:rPr>
      <w:rFonts w:cs="Times New Roman"/>
    </w:rPr>
  </w:style>
  <w:style w:type="character" w:styleId="PageNumber">
    <w:name w:val="page number"/>
    <w:basedOn w:val="DefaultParagraphFont"/>
    <w:uiPriority w:val="99"/>
    <w:rsid w:val="00CA4C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A4C6B"/>
    <w:rPr>
      <w:rFonts w:ascii="Times New Roman" w:hAnsi="Times New Roman"/>
      <w:sz w:val="24"/>
      <w:szCs w:val="20"/>
    </w:rPr>
  </w:style>
  <w:style w:type="character" w:customStyle="1" w:styleId="NormalWebChar">
    <w:name w:val="Normal (Web) Char"/>
    <w:link w:val="NormalWeb"/>
    <w:uiPriority w:val="99"/>
    <w:locked/>
    <w:rsid w:val="00CA4C6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CA4C6B"/>
    <w:pPr>
      <w:ind w:left="720"/>
      <w:contextualSpacing/>
    </w:pPr>
  </w:style>
  <w:style w:type="table" w:styleId="TableGrid">
    <w:name w:val="Table Grid"/>
    <w:basedOn w:val="TableNormal"/>
    <w:uiPriority w:val="99"/>
    <w:rsid w:val="00CA4C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4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link w:val="TOCHeadingChar"/>
    <w:uiPriority w:val="99"/>
    <w:qFormat/>
    <w:rsid w:val="00CA4C6B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CA4C6B"/>
    <w:pPr>
      <w:tabs>
        <w:tab w:val="left" w:pos="426"/>
        <w:tab w:val="right" w:leader="dot" w:pos="9923"/>
      </w:tabs>
      <w:spacing w:after="100"/>
      <w:jc w:val="both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CA4C6B"/>
    <w:pPr>
      <w:tabs>
        <w:tab w:val="left" w:pos="426"/>
        <w:tab w:val="right" w:leader="dot" w:pos="9923"/>
      </w:tabs>
      <w:spacing w:after="100"/>
    </w:pPr>
  </w:style>
  <w:style w:type="character" w:styleId="Hyperlink">
    <w:name w:val="Hyperlink"/>
    <w:basedOn w:val="DefaultParagraphFont"/>
    <w:uiPriority w:val="99"/>
    <w:rsid w:val="00CA4C6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4C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4C6B"/>
    <w:rPr>
      <w:rFonts w:ascii="Calibri" w:hAnsi="Calibri" w:cs="Times New Roman"/>
      <w:sz w:val="20"/>
      <w:szCs w:val="20"/>
    </w:rPr>
  </w:style>
  <w:style w:type="paragraph" w:customStyle="1" w:styleId="1">
    <w:name w:val="Основной текст1"/>
    <w:basedOn w:val="Normal"/>
    <w:link w:val="BodytextChar"/>
    <w:uiPriority w:val="99"/>
    <w:rsid w:val="00CA4C6B"/>
    <w:pPr>
      <w:spacing w:after="0"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1"/>
    <w:uiPriority w:val="99"/>
    <w:locked/>
    <w:rsid w:val="00CA4C6B"/>
    <w:rPr>
      <w:rFonts w:ascii="Times New Roman" w:hAnsi="Times New Roman"/>
      <w:sz w:val="20"/>
      <w:lang w:eastAsia="ru-RU"/>
    </w:rPr>
  </w:style>
  <w:style w:type="paragraph" w:customStyle="1" w:styleId="11">
    <w:name w:val="Знак1 Знак Знак1 Знак Знак Знак Знак Знак Знак Знак"/>
    <w:basedOn w:val="Normal"/>
    <w:uiPriority w:val="99"/>
    <w:rsid w:val="00CA4C6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0">
    <w:name w:val="Название объекта1"/>
    <w:basedOn w:val="Normal"/>
    <w:next w:val="Normal"/>
    <w:uiPriority w:val="99"/>
    <w:rsid w:val="00CA4C6B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CA4C6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0">
    <w:name w:val="_МелкийТекст"/>
    <w:uiPriority w:val="99"/>
    <w:rsid w:val="00CA4C6B"/>
    <w:pPr>
      <w:spacing w:before="40" w:after="4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CA4C6B"/>
  </w:style>
  <w:style w:type="paragraph" w:styleId="DocumentMap">
    <w:name w:val="Document Map"/>
    <w:basedOn w:val="Normal"/>
    <w:link w:val="DocumentMapChar"/>
    <w:uiPriority w:val="99"/>
    <w:semiHidden/>
    <w:rsid w:val="00CA4C6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4C6B"/>
    <w:rPr>
      <w:rFonts w:ascii="Times New Roman" w:hAnsi="Times New Roman" w:cs="Times New Roman"/>
      <w:sz w:val="20"/>
      <w:szCs w:val="20"/>
      <w:shd w:val="clear" w:color="auto" w:fill="000080"/>
    </w:rPr>
  </w:style>
  <w:style w:type="character" w:customStyle="1" w:styleId="r">
    <w:name w:val="r"/>
    <w:uiPriority w:val="99"/>
    <w:rsid w:val="00CA4C6B"/>
  </w:style>
  <w:style w:type="paragraph" w:customStyle="1" w:styleId="Style8">
    <w:name w:val="Style8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CA4C6B"/>
    <w:rPr>
      <w:rFonts w:ascii="Times New Roman" w:hAnsi="Times New Roman"/>
      <w:sz w:val="24"/>
    </w:rPr>
  </w:style>
  <w:style w:type="paragraph" w:customStyle="1" w:styleId="Style11">
    <w:name w:val="Style11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A4C6B"/>
    <w:rPr>
      <w:rFonts w:ascii="Times New Roman" w:hAnsi="Times New Roman"/>
      <w:b/>
      <w:smallCaps/>
      <w:sz w:val="16"/>
    </w:rPr>
  </w:style>
  <w:style w:type="paragraph" w:customStyle="1" w:styleId="Style3">
    <w:name w:val="Style3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CA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CA4C6B"/>
    <w:rPr>
      <w:rFonts w:ascii="Times New Roman" w:hAnsi="Times New Roman"/>
      <w:spacing w:val="-40"/>
      <w:w w:val="200"/>
      <w:sz w:val="38"/>
    </w:rPr>
  </w:style>
  <w:style w:type="paragraph" w:styleId="CommentText">
    <w:name w:val="annotation text"/>
    <w:basedOn w:val="Normal"/>
    <w:link w:val="CommentTextChar"/>
    <w:uiPriority w:val="99"/>
    <w:semiHidden/>
    <w:rsid w:val="00CA4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4C6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4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4C6B"/>
    <w:rPr>
      <w:b/>
      <w:bCs/>
    </w:rPr>
  </w:style>
  <w:style w:type="character" w:customStyle="1" w:styleId="TOCHeadingChar">
    <w:name w:val="TOC Heading Char"/>
    <w:basedOn w:val="Heading1Char"/>
    <w:link w:val="TOCHeading"/>
    <w:uiPriority w:val="99"/>
    <w:locked/>
    <w:rsid w:val="00CA4C6B"/>
  </w:style>
  <w:style w:type="paragraph" w:customStyle="1" w:styleId="a1">
    <w:name w:val="Абзац"/>
    <w:basedOn w:val="Normal"/>
    <w:link w:val="a2"/>
    <w:uiPriority w:val="99"/>
    <w:rsid w:val="00881540"/>
    <w:pPr>
      <w:spacing w:before="120" w:after="6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2">
    <w:name w:val="Абзац Знак"/>
    <w:link w:val="a1"/>
    <w:uiPriority w:val="99"/>
    <w:locked/>
    <w:rsid w:val="00881540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C519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80B3A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80B3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80B3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069F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20BBA2A19CA64737AB84CAAA8DA27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F4B7E01490F09BAFD3111DE1344F0420BBA2A19CA64737AB84CAAA8DA27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14</Pages>
  <Words>6336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subject/>
  <dc:creator>eninamm</dc:creator>
  <cp:keywords/>
  <dc:description/>
  <cp:lastModifiedBy>User</cp:lastModifiedBy>
  <cp:revision>5</cp:revision>
  <cp:lastPrinted>2015-09-03T11:21:00Z</cp:lastPrinted>
  <dcterms:created xsi:type="dcterms:W3CDTF">2015-09-01T08:38:00Z</dcterms:created>
  <dcterms:modified xsi:type="dcterms:W3CDTF">2017-08-08T09:27:00Z</dcterms:modified>
</cp:coreProperties>
</file>