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26" w:rsidRDefault="005A3FF4" w:rsidP="00096C11">
      <w:pPr>
        <w:pStyle w:val="10"/>
        <w:keepNext/>
        <w:keepLines/>
        <w:shd w:val="clear" w:color="auto" w:fill="auto"/>
        <w:spacing w:line="240" w:lineRule="auto"/>
        <w:ind w:left="9520"/>
      </w:pPr>
      <w:bookmarkStart w:id="0" w:name="bookmark0"/>
      <w:r>
        <w:t>УТВЕРЖДАЮ</w:t>
      </w:r>
      <w:bookmarkEnd w:id="0"/>
    </w:p>
    <w:p w:rsidR="00E5335A" w:rsidRDefault="005A3FF4" w:rsidP="00E5335A">
      <w:pPr>
        <w:pStyle w:val="20"/>
        <w:shd w:val="clear" w:color="auto" w:fill="auto"/>
        <w:spacing w:after="0" w:line="240" w:lineRule="auto"/>
        <w:ind w:left="9520"/>
      </w:pPr>
      <w:r>
        <w:t>Председатель антинаркотической комиссии</w:t>
      </w:r>
      <w:r w:rsidR="00096C11">
        <w:t xml:space="preserve"> </w:t>
      </w:r>
      <w:r>
        <w:t>в Липецкой области,</w:t>
      </w:r>
      <w:r w:rsidR="00E5335A">
        <w:t xml:space="preserve"> временно</w:t>
      </w:r>
      <w:r>
        <w:t xml:space="preserve"> исполняющий обязанности главы администрации </w:t>
      </w:r>
    </w:p>
    <w:p w:rsidR="00096C11" w:rsidRDefault="005A3FF4" w:rsidP="00096C11">
      <w:pPr>
        <w:pStyle w:val="20"/>
        <w:shd w:val="clear" w:color="auto" w:fill="auto"/>
        <w:spacing w:after="351" w:line="240" w:lineRule="auto"/>
        <w:ind w:left="9520"/>
      </w:pPr>
      <w:r>
        <w:t>Липецкой области</w:t>
      </w:r>
    </w:p>
    <w:p w:rsidR="00632826" w:rsidRDefault="00096C11" w:rsidP="00096C11">
      <w:pPr>
        <w:pStyle w:val="20"/>
        <w:shd w:val="clear" w:color="auto" w:fill="auto"/>
        <w:spacing w:after="351" w:line="240" w:lineRule="auto"/>
        <w:ind w:left="9520"/>
      </w:pPr>
      <w:r>
        <w:t xml:space="preserve">                                                       </w:t>
      </w:r>
      <w:r w:rsidR="005A3FF4">
        <w:t>И.Г. Артамонов</w:t>
      </w:r>
    </w:p>
    <w:p w:rsidR="00632826" w:rsidRDefault="005A3FF4" w:rsidP="00096C11">
      <w:pPr>
        <w:pStyle w:val="20"/>
        <w:shd w:val="clear" w:color="auto" w:fill="auto"/>
        <w:spacing w:after="596" w:line="240" w:lineRule="auto"/>
        <w:ind w:left="9520"/>
      </w:pPr>
      <w:r>
        <w:t>«</w:t>
      </w:r>
      <w:r w:rsidR="00096C11">
        <w:t>11</w:t>
      </w:r>
      <w:r>
        <w:t>» декабр</w:t>
      </w:r>
      <w:r w:rsidR="00096C11">
        <w:t>я</w:t>
      </w:r>
      <w:r>
        <w:t xml:space="preserve"> 2018 года</w:t>
      </w:r>
    </w:p>
    <w:p w:rsidR="00632826" w:rsidRDefault="005A3FF4">
      <w:pPr>
        <w:pStyle w:val="20"/>
        <w:shd w:val="clear" w:color="auto" w:fill="auto"/>
        <w:spacing w:after="0"/>
        <w:ind w:right="40"/>
        <w:jc w:val="center"/>
      </w:pPr>
      <w:r>
        <w:t>ПЛАН</w:t>
      </w:r>
    </w:p>
    <w:p w:rsidR="00632826" w:rsidRDefault="005A3FF4">
      <w:pPr>
        <w:pStyle w:val="20"/>
        <w:shd w:val="clear" w:color="auto" w:fill="auto"/>
        <w:spacing w:after="0"/>
        <w:ind w:right="40"/>
        <w:jc w:val="center"/>
      </w:pPr>
      <w:r>
        <w:t>заседаний антинаркотической комиссии в Липецкой области</w:t>
      </w:r>
    </w:p>
    <w:p w:rsidR="00632826" w:rsidRDefault="005A3FF4">
      <w:pPr>
        <w:pStyle w:val="20"/>
        <w:shd w:val="clear" w:color="auto" w:fill="auto"/>
        <w:spacing w:after="0"/>
        <w:ind w:right="40"/>
        <w:jc w:val="center"/>
      </w:pPr>
      <w:r>
        <w:t>на 2019 год</w:t>
      </w:r>
    </w:p>
    <w:p w:rsidR="00096C11" w:rsidRDefault="00096C11">
      <w:pPr>
        <w:pStyle w:val="20"/>
        <w:shd w:val="clear" w:color="auto" w:fill="auto"/>
        <w:spacing w:after="0"/>
        <w:ind w:right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540"/>
        <w:gridCol w:w="4244"/>
        <w:gridCol w:w="2106"/>
        <w:gridCol w:w="2214"/>
      </w:tblGrid>
      <w:tr w:rsidR="00632826">
        <w:trPr>
          <w:trHeight w:hRule="exact" w:val="62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60" w:line="260" w:lineRule="exact"/>
              <w:ind w:left="280"/>
            </w:pPr>
            <w:r>
              <w:rPr>
                <w:rStyle w:val="21"/>
              </w:rPr>
              <w:t>№</w:t>
            </w:r>
          </w:p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before="60" w:after="0" w:line="230" w:lineRule="exact"/>
              <w:ind w:left="280"/>
            </w:pPr>
            <w:r>
              <w:rPr>
                <w:rStyle w:val="2115pt"/>
              </w:rPr>
              <w:t>п/п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Наименование вопроса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115pt"/>
              </w:rPr>
              <w:t>Ответственные за подготовку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рассмотрения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115pt"/>
              </w:rPr>
              <w:t>Отметка об исполнении</w:t>
            </w:r>
          </w:p>
        </w:tc>
      </w:tr>
      <w:tr w:rsidR="00632826">
        <w:trPr>
          <w:trHeight w:hRule="exact" w:val="9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60" w:lineRule="exact"/>
              <w:ind w:right="30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rPr>
                <w:rStyle w:val="21"/>
              </w:rPr>
              <w:t>Об утверждении доклада о наркоситуации в Липецкой области за 2018 год и дополнительных мерах по её стабилизации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9" w:lineRule="exact"/>
              <w:jc w:val="center"/>
            </w:pPr>
            <w:r>
              <w:rPr>
                <w:rStyle w:val="21"/>
              </w:rPr>
              <w:t>Управление</w:t>
            </w:r>
            <w:bookmarkStart w:id="1" w:name="_GoBack"/>
            <w:bookmarkEnd w:id="1"/>
            <w:r>
              <w:rPr>
                <w:rStyle w:val="21"/>
              </w:rPr>
              <w:t xml:space="preserve"> административных органов Липецкой области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 квартал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26" w:rsidRDefault="00632826" w:rsidP="00096C11">
            <w:pPr>
              <w:framePr w:w="14833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632826">
        <w:trPr>
          <w:trHeight w:hRule="exact" w:val="208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60" w:lineRule="exact"/>
              <w:ind w:right="30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rPr>
                <w:rStyle w:val="21"/>
              </w:rPr>
              <w:t>О результатах мониторинга Закона Липецкой области от 3 марта 2014 года №259-03 «О профилактике немедицинского потребления наркотических средств, психотропных веществ и их аналогов, а также потребления иных новых потенциально опасных психоактивных веществ в Липецкой области»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5" w:lineRule="exact"/>
              <w:jc w:val="center"/>
            </w:pPr>
            <w:r>
              <w:rPr>
                <w:rStyle w:val="21"/>
              </w:rPr>
              <w:t>Управление административных органов Липецкой области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 квартал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26" w:rsidRDefault="00632826" w:rsidP="00096C11">
            <w:pPr>
              <w:framePr w:w="14833" w:wrap="around" w:vAnchor="text" w:hAnchor="text" w:xAlign="center" w:y="1"/>
              <w:rPr>
                <w:sz w:val="10"/>
                <w:szCs w:val="10"/>
              </w:rPr>
            </w:pPr>
          </w:p>
        </w:tc>
      </w:tr>
      <w:tr w:rsidR="00632826">
        <w:trPr>
          <w:trHeight w:hRule="exact" w:val="97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60" w:lineRule="exact"/>
              <w:ind w:right="300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9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О совершенствовании межведомственного взаимодействия по раннему выявлению семей, имеющих в составе наркозависимых лиц и</w:t>
            </w:r>
          </w:p>
          <w:p w:rsidR="00096C11" w:rsidRDefault="00096C11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9" w:lineRule="exact"/>
              <w:jc w:val="both"/>
              <w:rPr>
                <w:rStyle w:val="21"/>
              </w:rPr>
            </w:pPr>
          </w:p>
          <w:p w:rsidR="00096C11" w:rsidRDefault="00096C11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9" w:lineRule="exact"/>
              <w:jc w:val="both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99" w:lineRule="exact"/>
              <w:ind w:left="480" w:hanging="100"/>
            </w:pPr>
            <w:r>
              <w:rPr>
                <w:rStyle w:val="21"/>
              </w:rPr>
              <w:t>Управление социальной защиты населения Липецкой области; Управление здравоохранения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826" w:rsidRDefault="005A3FF4" w:rsidP="00096C11">
            <w:pPr>
              <w:pStyle w:val="20"/>
              <w:framePr w:w="14833" w:wrap="around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 квартал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26" w:rsidRDefault="00632826" w:rsidP="00096C11">
            <w:pPr>
              <w:framePr w:w="14833" w:wrap="around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2826" w:rsidRDefault="00632826" w:rsidP="00096C11">
      <w:pPr>
        <w:framePr w:w="14833" w:wrap="around" w:vAnchor="text" w:hAnchor="text" w:xAlign="center" w:y="1"/>
        <w:rPr>
          <w:sz w:val="2"/>
          <w:szCs w:val="2"/>
        </w:rPr>
      </w:pPr>
    </w:p>
    <w:p w:rsidR="00632826" w:rsidRDefault="005A3FF4">
      <w:pPr>
        <w:rPr>
          <w:sz w:val="2"/>
          <w:szCs w:val="2"/>
        </w:rPr>
      </w:pPr>
      <w:r>
        <w:br w:type="page"/>
      </w:r>
    </w:p>
    <w:p w:rsidR="00096C11" w:rsidRDefault="00821AA2">
      <w:pPr>
        <w:pStyle w:val="20"/>
        <w:shd w:val="clear" w:color="auto" w:fill="auto"/>
        <w:spacing w:after="35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65pt;margin-top:-9.35pt;width:752.05pt;height:511.85pt;z-index:-125829375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8"/>
                    <w:gridCol w:w="5537"/>
                    <w:gridCol w:w="4241"/>
                    <w:gridCol w:w="2110"/>
                    <w:gridCol w:w="2221"/>
                  </w:tblGrid>
                  <w:tr w:rsidR="00632826">
                    <w:trPr>
                      <w:trHeight w:hRule="exact" w:val="623"/>
                      <w:jc w:val="center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60" w:line="26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632826" w:rsidRDefault="005A3FF4">
                        <w:pPr>
                          <w:pStyle w:val="20"/>
                          <w:shd w:val="clear" w:color="auto" w:fill="auto"/>
                          <w:spacing w:before="60" w:after="0" w:line="230" w:lineRule="exact"/>
                          <w:ind w:left="320"/>
                        </w:pPr>
                        <w:r>
                          <w:rPr>
                            <w:rStyle w:val="2115pt"/>
                          </w:rPr>
                          <w:t>п/п</w:t>
                        </w:r>
                      </w:p>
                    </w:tc>
                    <w:tc>
                      <w:tcPr>
                        <w:tcW w:w="5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Наименование вопроса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81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Ответственные за подготовку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12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Срок</w:t>
                        </w:r>
                      </w:p>
                      <w:p w:rsidR="00632826" w:rsidRDefault="005A3FF4">
                        <w:pPr>
                          <w:pStyle w:val="20"/>
                          <w:shd w:val="clear" w:color="auto" w:fill="auto"/>
                          <w:spacing w:before="120" w:after="0" w:line="230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рассмотрения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81" w:lineRule="exact"/>
                          <w:jc w:val="center"/>
                        </w:pPr>
                        <w:r>
                          <w:rPr>
                            <w:rStyle w:val="2115pt"/>
                          </w:rPr>
                          <w:t>Отметка об исполнении</w:t>
                        </w:r>
                      </w:p>
                    </w:tc>
                  </w:tr>
                  <w:tr w:rsidR="00632826">
                    <w:trPr>
                      <w:trHeight w:hRule="exact" w:val="1598"/>
                      <w:jc w:val="center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30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несовершеннолетних, употребляющих наркотические средства и психотропные вещества или склонных к их употреблению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Липецкой области; Управление образования и науки Липецкой области;</w:t>
                        </w:r>
                      </w:p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УМВД России по Липецкой области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32826">
                    <w:trPr>
                      <w:trHeight w:hRule="exact" w:val="893"/>
                      <w:jc w:val="center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  <w:tc>
                      <w:tcPr>
                        <w:tcW w:w="5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9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 состоянии работы по противодействию наркопреступности в Липецкой области и мерах по её совершенствованию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31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УМВД России по Липецкой области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 квартал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32826">
                    <w:trPr>
                      <w:trHeight w:hRule="exact" w:val="1505"/>
                      <w:jc w:val="center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5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95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 состоянии и мерах по совершенствованию социальной реабилитации и ресоциализации потребителей наркотических средств и психотропных веществ, прошедших лечение в медицинских организациях Липецкой области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313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Управление социальной защиты населения Липецкой области; Управление здравоохранения Липецкой области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 квартал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32826">
                    <w:trPr>
                      <w:trHeight w:hRule="exact" w:val="2480"/>
                      <w:jc w:val="center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  <w:tc>
                      <w:tcPr>
                        <w:tcW w:w="55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99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Об участии волонтёрских и социально ориентированных некоммерческих организаций в профилактике потребления наркотических средств и психотропных веществ среди учащейся молодёжи.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3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Управление образования и науки Липецкой области; Управление здравоохранения Липецкой области; Управление молодежной политики Липецкой области; Управление внутренней политики Липецкой области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 квартал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32826">
                    <w:trPr>
                      <w:trHeight w:hRule="exact" w:val="608"/>
                      <w:jc w:val="center"/>
                    </w:trPr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5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9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О проекте Плана заседаний антинаркотической комиссии в Липецкой области на 2020 год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95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Управление административных органов Липецкой области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2826" w:rsidRDefault="005A3FF4">
                        <w:pPr>
                          <w:pStyle w:val="20"/>
                          <w:shd w:val="clear" w:color="auto" w:fill="auto"/>
                          <w:spacing w:after="0" w:line="26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 квартал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2826" w:rsidRDefault="0063282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32826" w:rsidRDefault="0063282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632826" w:rsidRDefault="005A3FF4">
      <w:pPr>
        <w:pStyle w:val="20"/>
        <w:shd w:val="clear" w:color="auto" w:fill="auto"/>
        <w:spacing w:after="351"/>
      </w:pPr>
      <w:r>
        <w:lastRenderedPageBreak/>
        <w:t>Руководитель аппарата антинаркотической комиссии в Липецкой области, начальник управления административных органов Липецкой области</w:t>
      </w:r>
    </w:p>
    <w:p w:rsidR="00632826" w:rsidRDefault="00821AA2">
      <w:pPr>
        <w:pStyle w:val="20"/>
        <w:shd w:val="clear" w:color="auto" w:fill="auto"/>
        <w:spacing w:after="0" w:line="260" w:lineRule="exact"/>
      </w:pPr>
      <w:r>
        <w:pict>
          <v:shape id="_x0000_s1029" type="#_x0000_t202" style="position:absolute;margin-left:663.85pt;margin-top:-31.1pt;width:74.35pt;height:15.85pt;z-index:-125829373;mso-wrap-distance-left:383.4pt;mso-wrap-distance-top:25.5pt;mso-wrap-distance-right:5pt;mso-wrap-distance-bottom:24.7pt;mso-position-horizontal-relative:margin" filled="f" stroked="f">
            <v:textbox style="mso-fit-shape-to-text:t" inset="0,0,0,0">
              <w:txbxContent>
                <w:p w:rsidR="00632826" w:rsidRDefault="005A3FF4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В.Д. Шикин</w:t>
                  </w:r>
                </w:p>
              </w:txbxContent>
            </v:textbox>
            <w10:wrap type="square" side="left" anchorx="margin"/>
          </v:shape>
        </w:pict>
      </w:r>
      <w:r w:rsidR="005A3FF4">
        <w:t>«</w:t>
      </w:r>
      <w:r w:rsidR="00096C11">
        <w:t>11</w:t>
      </w:r>
      <w:r w:rsidR="005A3FF4">
        <w:t xml:space="preserve"> » декабря 2018 года</w:t>
      </w:r>
    </w:p>
    <w:p w:rsidR="00096C11" w:rsidRDefault="00096C11">
      <w:pPr>
        <w:pStyle w:val="20"/>
        <w:shd w:val="clear" w:color="auto" w:fill="auto"/>
        <w:spacing w:after="0" w:line="260" w:lineRule="exact"/>
      </w:pPr>
    </w:p>
    <w:sectPr w:rsidR="00096C11" w:rsidSect="00632826">
      <w:headerReference w:type="default" r:id="rId6"/>
      <w:pgSz w:w="16840" w:h="11900" w:orient="landscape"/>
      <w:pgMar w:top="1288" w:right="832" w:bottom="1182" w:left="11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A2" w:rsidRDefault="00821AA2" w:rsidP="00632826">
      <w:r>
        <w:separator/>
      </w:r>
    </w:p>
  </w:endnote>
  <w:endnote w:type="continuationSeparator" w:id="0">
    <w:p w:rsidR="00821AA2" w:rsidRDefault="00821AA2" w:rsidP="006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A2" w:rsidRDefault="00821AA2"/>
  </w:footnote>
  <w:footnote w:type="continuationSeparator" w:id="0">
    <w:p w:rsidR="00821AA2" w:rsidRDefault="00821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26" w:rsidRDefault="00821AA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35pt;margin-top:30.6pt;width:4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2826" w:rsidRDefault="005A3FF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26"/>
    <w:rsid w:val="00096C11"/>
    <w:rsid w:val="005A3FF4"/>
    <w:rsid w:val="00632826"/>
    <w:rsid w:val="00821AA2"/>
    <w:rsid w:val="00E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FAEE9B"/>
  <w15:docId w15:val="{556A35DD-15A8-4CC9-97B0-C5F1EA3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328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28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632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3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826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3282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328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96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C1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96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C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Starkin</cp:lastModifiedBy>
  <cp:revision>2</cp:revision>
  <dcterms:created xsi:type="dcterms:W3CDTF">2019-02-26T06:51:00Z</dcterms:created>
  <dcterms:modified xsi:type="dcterms:W3CDTF">2019-02-26T06:51:00Z</dcterms:modified>
</cp:coreProperties>
</file>